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A95" w:rsidRPr="00965C7F" w:rsidRDefault="00965C7F" w:rsidP="00965C7F">
      <w:pPr>
        <w:spacing w:after="0" w:line="240" w:lineRule="auto"/>
        <w:rPr>
          <w:b/>
        </w:rPr>
      </w:pPr>
      <w:r w:rsidRPr="00965C7F">
        <w:rPr>
          <w:b/>
        </w:rPr>
        <w:t>List of Figures</w:t>
      </w:r>
    </w:p>
    <w:p w:rsidR="00965C7F" w:rsidRDefault="00965C7F" w:rsidP="00965C7F">
      <w:pPr>
        <w:spacing w:after="0" w:line="240" w:lineRule="auto"/>
      </w:pPr>
    </w:p>
    <w:p w:rsidR="00965C7F" w:rsidRPr="009057AF" w:rsidRDefault="00965C7F" w:rsidP="00965C7F">
      <w:pPr>
        <w:pStyle w:val="Figure"/>
        <w:jc w:val="left"/>
      </w:pPr>
      <w:bookmarkStart w:id="0" w:name="OLE_LINK73"/>
      <w:bookmarkStart w:id="1" w:name="OLE_LINK74"/>
      <w:r w:rsidRPr="009057AF">
        <w:t>Figure 1</w:t>
      </w:r>
      <w:r>
        <w:t>:</w:t>
      </w:r>
      <w:r w:rsidRPr="009057AF">
        <w:t xml:space="preserve"> </w:t>
      </w:r>
      <w:r>
        <w:rPr>
          <w:b w:val="0"/>
        </w:rPr>
        <w:t>Import/export</w:t>
      </w:r>
      <w:r w:rsidRPr="009057AF">
        <w:rPr>
          <w:b w:val="0"/>
        </w:rPr>
        <w:t xml:space="preserve"> </w:t>
      </w:r>
      <w:r>
        <w:rPr>
          <w:b w:val="0"/>
        </w:rPr>
        <w:t>o</w:t>
      </w:r>
      <w:r w:rsidRPr="009057AF">
        <w:rPr>
          <w:b w:val="0"/>
        </w:rPr>
        <w:t>perations.</w:t>
      </w:r>
    </w:p>
    <w:bookmarkEnd w:id="0"/>
    <w:bookmarkEnd w:id="1"/>
    <w:p w:rsidR="00965C7F" w:rsidRDefault="00965C7F" w:rsidP="00965C7F">
      <w:pPr>
        <w:spacing w:after="0" w:line="240" w:lineRule="auto"/>
      </w:pPr>
    </w:p>
    <w:p w:rsidR="00965C7F" w:rsidRPr="009057AF" w:rsidRDefault="00965C7F" w:rsidP="00965C7F">
      <w:pPr>
        <w:pStyle w:val="Figure"/>
        <w:jc w:val="left"/>
      </w:pPr>
      <w:bookmarkStart w:id="2" w:name="OLE_LINK127"/>
      <w:bookmarkStart w:id="3" w:name="OLE_LINK128"/>
      <w:bookmarkStart w:id="4" w:name="OLE_LINK129"/>
      <w:r w:rsidRPr="009057AF">
        <w:t xml:space="preserve">Figure </w:t>
      </w:r>
      <w:r>
        <w:t>2:</w:t>
      </w:r>
      <w:r w:rsidRPr="009057AF">
        <w:t xml:space="preserve"> </w:t>
      </w:r>
      <w:r>
        <w:rPr>
          <w:b w:val="0"/>
        </w:rPr>
        <w:t>Transshipment</w:t>
      </w:r>
      <w:r w:rsidRPr="009057AF">
        <w:rPr>
          <w:b w:val="0"/>
        </w:rPr>
        <w:t xml:space="preserve"> </w:t>
      </w:r>
      <w:r>
        <w:rPr>
          <w:b w:val="0"/>
        </w:rPr>
        <w:t>o</w:t>
      </w:r>
      <w:r w:rsidRPr="009057AF">
        <w:rPr>
          <w:b w:val="0"/>
        </w:rPr>
        <w:t>perations.</w:t>
      </w:r>
    </w:p>
    <w:bookmarkEnd w:id="2"/>
    <w:bookmarkEnd w:id="3"/>
    <w:bookmarkEnd w:id="4"/>
    <w:p w:rsidR="00965C7F" w:rsidRDefault="00965C7F" w:rsidP="00965C7F">
      <w:pPr>
        <w:spacing w:after="0" w:line="240" w:lineRule="auto"/>
      </w:pPr>
    </w:p>
    <w:p w:rsidR="00965C7F" w:rsidRDefault="00965C7F" w:rsidP="00965C7F">
      <w:pPr>
        <w:pStyle w:val="Figure"/>
        <w:jc w:val="left"/>
        <w:rPr>
          <w:b w:val="0"/>
        </w:rPr>
      </w:pPr>
      <w:r w:rsidRPr="009057AF">
        <w:t xml:space="preserve">Figure </w:t>
      </w:r>
      <w:r>
        <w:t>3</w:t>
      </w:r>
      <w:r w:rsidRPr="00E17B7E">
        <w:t>:</w:t>
      </w:r>
      <w:r w:rsidRPr="009057AF">
        <w:t xml:space="preserve"> </w:t>
      </w:r>
      <w:r>
        <w:rPr>
          <w:b w:val="0"/>
        </w:rPr>
        <w:t>MCT layout</w:t>
      </w:r>
      <w:r w:rsidRPr="009057AF">
        <w:rPr>
          <w:b w:val="0"/>
        </w:rPr>
        <w:t>.</w:t>
      </w:r>
    </w:p>
    <w:p w:rsidR="00965C7F" w:rsidRDefault="00965C7F" w:rsidP="00965C7F">
      <w:pPr>
        <w:spacing w:after="0" w:line="240" w:lineRule="auto"/>
      </w:pPr>
    </w:p>
    <w:p w:rsidR="00965C7F" w:rsidRPr="009057AF" w:rsidRDefault="00965C7F" w:rsidP="00965C7F">
      <w:pPr>
        <w:pStyle w:val="Figure"/>
        <w:jc w:val="left"/>
      </w:pPr>
      <w:r w:rsidRPr="009057AF">
        <w:t xml:space="preserve">Figure </w:t>
      </w:r>
      <w:r>
        <w:t>4:</w:t>
      </w:r>
      <w:r w:rsidRPr="009057AF">
        <w:t xml:space="preserve"> </w:t>
      </w:r>
      <w:r>
        <w:rPr>
          <w:b w:val="0"/>
        </w:rPr>
        <w:t>Container flows at MCT.</w:t>
      </w:r>
    </w:p>
    <w:p w:rsidR="00965C7F" w:rsidRDefault="00965C7F" w:rsidP="00965C7F">
      <w:pPr>
        <w:spacing w:after="0" w:line="240" w:lineRule="auto"/>
      </w:pPr>
    </w:p>
    <w:p w:rsidR="00965C7F" w:rsidRDefault="00965C7F" w:rsidP="00965C7F">
      <w:pPr>
        <w:pStyle w:val="Figure"/>
        <w:jc w:val="left"/>
        <w:rPr>
          <w:b w:val="0"/>
        </w:rPr>
      </w:pPr>
      <w:r w:rsidRPr="009057AF">
        <w:t xml:space="preserve">Figure </w:t>
      </w:r>
      <w:r>
        <w:t>5:</w:t>
      </w:r>
      <w:r w:rsidRPr="009057AF">
        <w:t xml:space="preserve"> </w:t>
      </w:r>
      <w:bookmarkStart w:id="5" w:name="OLE_LINK130"/>
      <w:bookmarkStart w:id="6" w:name="OLE_LINK131"/>
      <w:bookmarkStart w:id="7" w:name="OLE_LINK132"/>
      <w:r>
        <w:rPr>
          <w:b w:val="0"/>
        </w:rPr>
        <w:t>YT deployment strategies: FA and RR</w:t>
      </w:r>
      <w:r w:rsidRPr="009057AF">
        <w:rPr>
          <w:b w:val="0"/>
        </w:rPr>
        <w:t>.</w:t>
      </w:r>
      <w:bookmarkEnd w:id="5"/>
      <w:bookmarkEnd w:id="6"/>
      <w:bookmarkEnd w:id="7"/>
    </w:p>
    <w:p w:rsidR="00965C7F" w:rsidRDefault="00965C7F" w:rsidP="00965C7F">
      <w:pPr>
        <w:spacing w:after="0" w:line="240" w:lineRule="auto"/>
      </w:pPr>
    </w:p>
    <w:p w:rsidR="00965C7F" w:rsidRPr="009057AF" w:rsidRDefault="00965C7F" w:rsidP="00965C7F">
      <w:pPr>
        <w:pStyle w:val="Figure"/>
        <w:jc w:val="left"/>
      </w:pPr>
      <w:bookmarkStart w:id="8" w:name="OLE_LINK165"/>
      <w:bookmarkStart w:id="9" w:name="OLE_LINK166"/>
      <w:r w:rsidRPr="009057AF">
        <w:t xml:space="preserve">Figure </w:t>
      </w:r>
      <w:r>
        <w:t>6:</w:t>
      </w:r>
      <w:r w:rsidRPr="009057AF">
        <w:t xml:space="preserve"> </w:t>
      </w:r>
      <w:r>
        <w:rPr>
          <w:b w:val="0"/>
        </w:rPr>
        <w:t>YT deployment strategies: RV, SD, and SQ</w:t>
      </w:r>
      <w:r w:rsidRPr="009057AF">
        <w:rPr>
          <w:b w:val="0"/>
        </w:rPr>
        <w:t>.</w:t>
      </w:r>
    </w:p>
    <w:bookmarkEnd w:id="8"/>
    <w:bookmarkEnd w:id="9"/>
    <w:p w:rsidR="00965C7F" w:rsidRDefault="00965C7F" w:rsidP="00965C7F">
      <w:pPr>
        <w:spacing w:after="0" w:line="240" w:lineRule="auto"/>
      </w:pPr>
    </w:p>
    <w:p w:rsidR="00965C7F" w:rsidRDefault="00965C7F" w:rsidP="00965C7F">
      <w:pPr>
        <w:pStyle w:val="Figure"/>
        <w:jc w:val="left"/>
        <w:rPr>
          <w:b w:val="0"/>
        </w:rPr>
      </w:pPr>
      <w:r w:rsidRPr="009057AF">
        <w:t xml:space="preserve">Figure </w:t>
      </w:r>
      <w:r>
        <w:t>7</w:t>
      </w:r>
      <w:r>
        <w:t>:</w:t>
      </w:r>
      <w:r w:rsidRPr="009057AF">
        <w:t xml:space="preserve"> </w:t>
      </w:r>
      <w:r w:rsidRPr="007252FB">
        <w:rPr>
          <w:b w:val="0"/>
        </w:rPr>
        <w:t>Procedure for estimating size of YT and GC gangs.</w:t>
      </w:r>
    </w:p>
    <w:p w:rsidR="00965C7F" w:rsidRDefault="00965C7F" w:rsidP="00965C7F">
      <w:pPr>
        <w:pStyle w:val="Figure"/>
        <w:jc w:val="left"/>
        <w:rPr>
          <w:b w:val="0"/>
        </w:rPr>
      </w:pPr>
    </w:p>
    <w:p w:rsidR="00965C7F" w:rsidRDefault="00965C7F" w:rsidP="00965C7F">
      <w:pPr>
        <w:pStyle w:val="Figure"/>
        <w:jc w:val="left"/>
      </w:pPr>
      <w:r w:rsidRPr="009057AF">
        <w:t xml:space="preserve">Figure </w:t>
      </w:r>
      <w:r>
        <w:t>8:</w:t>
      </w:r>
      <w:r w:rsidRPr="009057AF">
        <w:t xml:space="preserve"> </w:t>
      </w:r>
      <w:r>
        <w:rPr>
          <w:b w:val="0"/>
        </w:rPr>
        <w:t>Vessel service makespan.</w:t>
      </w:r>
    </w:p>
    <w:p w:rsidR="00965C7F" w:rsidRDefault="00965C7F" w:rsidP="00965C7F">
      <w:pPr>
        <w:pStyle w:val="Figure"/>
        <w:jc w:val="left"/>
      </w:pPr>
    </w:p>
    <w:p w:rsidR="00965C7F" w:rsidRDefault="00965C7F" w:rsidP="00965C7F">
      <w:pPr>
        <w:pStyle w:val="Figure"/>
        <w:jc w:val="left"/>
        <w:rPr>
          <w:b w:val="0"/>
        </w:rPr>
      </w:pPr>
      <w:r w:rsidRPr="009057AF">
        <w:t xml:space="preserve">Figure </w:t>
      </w:r>
      <w:r>
        <w:t>9:</w:t>
      </w:r>
      <w:r w:rsidRPr="009057AF">
        <w:t xml:space="preserve"> </w:t>
      </w:r>
      <w:r>
        <w:rPr>
          <w:b w:val="0"/>
        </w:rPr>
        <w:t>YT states</w:t>
      </w:r>
      <w:r w:rsidRPr="007252FB">
        <w:rPr>
          <w:b w:val="0"/>
        </w:rPr>
        <w:t>.</w:t>
      </w:r>
    </w:p>
    <w:p w:rsidR="00965C7F" w:rsidRDefault="00965C7F" w:rsidP="00965C7F">
      <w:pPr>
        <w:pStyle w:val="Figure"/>
        <w:jc w:val="left"/>
        <w:rPr>
          <w:b w:val="0"/>
        </w:rPr>
      </w:pPr>
    </w:p>
    <w:p w:rsidR="00965C7F" w:rsidRDefault="00965C7F" w:rsidP="00965C7F">
      <w:pPr>
        <w:pStyle w:val="Figure"/>
        <w:jc w:val="left"/>
      </w:pPr>
      <w:r w:rsidRPr="009057AF">
        <w:t xml:space="preserve">Figure </w:t>
      </w:r>
      <w:r>
        <w:t>10:</w:t>
      </w:r>
      <w:r w:rsidRPr="009057AF">
        <w:t xml:space="preserve"> </w:t>
      </w:r>
      <w:r>
        <w:rPr>
          <w:b w:val="0"/>
        </w:rPr>
        <w:t>Variability in states between YTs in a gang</w:t>
      </w:r>
      <w:r w:rsidRPr="007252FB">
        <w:rPr>
          <w:b w:val="0"/>
        </w:rPr>
        <w:t>.</w:t>
      </w:r>
    </w:p>
    <w:p w:rsidR="00965C7F" w:rsidRDefault="00965C7F" w:rsidP="00965C7F">
      <w:pPr>
        <w:pStyle w:val="Figure"/>
        <w:jc w:val="left"/>
      </w:pPr>
    </w:p>
    <w:p w:rsidR="00965C7F" w:rsidRDefault="00965C7F" w:rsidP="00965C7F">
      <w:pPr>
        <w:pStyle w:val="Figure"/>
        <w:jc w:val="left"/>
        <w:rPr>
          <w:b w:val="0"/>
        </w:rPr>
      </w:pPr>
      <w:r w:rsidRPr="009057AF">
        <w:t xml:space="preserve">Figure </w:t>
      </w:r>
      <w:r>
        <w:t>11:</w:t>
      </w:r>
      <w:r w:rsidRPr="009057AF">
        <w:t xml:space="preserve"> </w:t>
      </w:r>
      <w:r>
        <w:rPr>
          <w:b w:val="0"/>
        </w:rPr>
        <w:t>Total YT travel distance</w:t>
      </w:r>
      <w:r w:rsidRPr="007252FB">
        <w:rPr>
          <w:b w:val="0"/>
        </w:rPr>
        <w:t>.</w:t>
      </w:r>
    </w:p>
    <w:p w:rsidR="00965C7F" w:rsidRDefault="00965C7F" w:rsidP="00965C7F">
      <w:pPr>
        <w:pStyle w:val="Figure"/>
        <w:jc w:val="center"/>
      </w:pPr>
    </w:p>
    <w:p w:rsidR="00965C7F" w:rsidRDefault="00965C7F" w:rsidP="00965C7F">
      <w:pPr>
        <w:pStyle w:val="Figure"/>
        <w:jc w:val="center"/>
      </w:pPr>
    </w:p>
    <w:p w:rsidR="00965C7F" w:rsidRDefault="00965C7F" w:rsidP="00965C7F">
      <w:pPr>
        <w:spacing w:after="0" w:line="240" w:lineRule="auto"/>
      </w:pPr>
    </w:p>
    <w:p w:rsidR="00965C7F" w:rsidRDefault="00965C7F" w:rsidP="00965C7F">
      <w:pPr>
        <w:spacing w:after="0" w:line="240" w:lineRule="auto"/>
        <w:jc w:val="both"/>
      </w:pPr>
      <w:r>
        <w:rPr>
          <w:noProof/>
        </w:rPr>
        <w:lastRenderedPageBreak/>
        <w:drawing>
          <wp:inline distT="0" distB="0" distL="0" distR="0" wp14:anchorId="33DDC5C7" wp14:editId="5DF928D3">
            <wp:extent cx="5943600" cy="3884930"/>
            <wp:effectExtent l="0" t="0" r="0" b="127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3284" t="17978" r="12837" b="7791"/>
                    <a:stretch/>
                  </pic:blipFill>
                  <pic:spPr bwMode="auto">
                    <a:xfrm>
                      <a:off x="0" y="0"/>
                      <a:ext cx="5943600" cy="3884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5C7F" w:rsidRPr="009057AF" w:rsidRDefault="00965C7F" w:rsidP="00965C7F">
      <w:pPr>
        <w:pStyle w:val="Figure"/>
        <w:jc w:val="center"/>
      </w:pPr>
      <w:r w:rsidRPr="009057AF">
        <w:t>Figure 1</w:t>
      </w:r>
      <w:r>
        <w:t>:</w:t>
      </w:r>
      <w:r w:rsidRPr="009057AF">
        <w:t xml:space="preserve"> </w:t>
      </w:r>
      <w:r>
        <w:rPr>
          <w:b w:val="0"/>
        </w:rPr>
        <w:t>Import/export</w:t>
      </w:r>
      <w:r w:rsidRPr="009057AF">
        <w:rPr>
          <w:b w:val="0"/>
        </w:rPr>
        <w:t xml:space="preserve"> </w:t>
      </w:r>
      <w:r>
        <w:rPr>
          <w:b w:val="0"/>
        </w:rPr>
        <w:t>o</w:t>
      </w:r>
      <w:r w:rsidRPr="009057AF">
        <w:rPr>
          <w:b w:val="0"/>
        </w:rPr>
        <w:t>perations.</w:t>
      </w:r>
    </w:p>
    <w:p w:rsidR="00965C7F" w:rsidRDefault="00965C7F" w:rsidP="00965C7F">
      <w:pPr>
        <w:spacing w:after="0" w:line="240" w:lineRule="auto"/>
      </w:pPr>
    </w:p>
    <w:p w:rsidR="00965C7F" w:rsidRDefault="00965C7F" w:rsidP="00965C7F">
      <w:pPr>
        <w:spacing w:after="0" w:line="240" w:lineRule="auto"/>
      </w:pPr>
    </w:p>
    <w:p w:rsidR="00965C7F" w:rsidRDefault="00965C7F" w:rsidP="00965C7F">
      <w:pPr>
        <w:spacing w:after="0" w:line="240" w:lineRule="auto"/>
        <w:jc w:val="both"/>
      </w:pPr>
      <w:r>
        <w:rPr>
          <w:noProof/>
        </w:rPr>
        <w:lastRenderedPageBreak/>
        <w:drawing>
          <wp:inline distT="0" distB="0" distL="0" distR="0" wp14:anchorId="228A6010" wp14:editId="319416E3">
            <wp:extent cx="5943600" cy="399034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43600" cy="3990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5C7F" w:rsidRPr="009057AF" w:rsidRDefault="00965C7F" w:rsidP="00965C7F">
      <w:pPr>
        <w:pStyle w:val="Figure"/>
        <w:jc w:val="center"/>
      </w:pPr>
      <w:r w:rsidRPr="009057AF">
        <w:t xml:space="preserve">Figure </w:t>
      </w:r>
      <w:r>
        <w:t>2:</w:t>
      </w:r>
      <w:r w:rsidRPr="009057AF">
        <w:t xml:space="preserve"> </w:t>
      </w:r>
      <w:r>
        <w:rPr>
          <w:b w:val="0"/>
        </w:rPr>
        <w:t>Transshipment</w:t>
      </w:r>
      <w:r w:rsidRPr="009057AF">
        <w:rPr>
          <w:b w:val="0"/>
        </w:rPr>
        <w:t xml:space="preserve"> </w:t>
      </w:r>
      <w:r>
        <w:rPr>
          <w:b w:val="0"/>
        </w:rPr>
        <w:t>o</w:t>
      </w:r>
      <w:r w:rsidRPr="009057AF">
        <w:rPr>
          <w:b w:val="0"/>
        </w:rPr>
        <w:t>perations.</w:t>
      </w:r>
    </w:p>
    <w:p w:rsidR="00965C7F" w:rsidRDefault="00965C7F" w:rsidP="00965C7F">
      <w:pPr>
        <w:spacing w:after="0" w:line="240" w:lineRule="auto"/>
      </w:pPr>
    </w:p>
    <w:p w:rsidR="00965C7F" w:rsidRDefault="00965C7F" w:rsidP="00965C7F">
      <w:pPr>
        <w:spacing w:after="0" w:line="240" w:lineRule="auto"/>
      </w:pPr>
    </w:p>
    <w:p w:rsidR="00965C7F" w:rsidRDefault="00965C7F" w:rsidP="00965C7F">
      <w:pPr>
        <w:spacing w:after="0" w:line="240" w:lineRule="auto"/>
      </w:pPr>
      <w:r>
        <w:object w:dxaOrig="10855" w:dyaOrig="124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85pt;height:534.35pt" o:ole="">
            <v:imagedata r:id="rId8" o:title=""/>
          </v:shape>
          <o:OLEObject Type="Embed" ProgID="Visio.Drawing.11" ShapeID="_x0000_i1025" DrawAspect="Content" ObjectID="_1537083253" r:id="rId9"/>
        </w:object>
      </w:r>
    </w:p>
    <w:p w:rsidR="00965C7F" w:rsidRDefault="00965C7F" w:rsidP="00965C7F">
      <w:pPr>
        <w:pStyle w:val="Figure"/>
        <w:jc w:val="center"/>
        <w:rPr>
          <w:b w:val="0"/>
        </w:rPr>
      </w:pPr>
      <w:r w:rsidRPr="009057AF">
        <w:t xml:space="preserve">Figure </w:t>
      </w:r>
      <w:r>
        <w:t>3</w:t>
      </w:r>
      <w:r w:rsidRPr="00E17B7E">
        <w:t>:</w:t>
      </w:r>
      <w:r w:rsidRPr="009057AF">
        <w:t xml:space="preserve"> </w:t>
      </w:r>
      <w:r>
        <w:rPr>
          <w:b w:val="0"/>
        </w:rPr>
        <w:t>MCT layout</w:t>
      </w:r>
      <w:r w:rsidRPr="009057AF">
        <w:rPr>
          <w:b w:val="0"/>
        </w:rPr>
        <w:t>.</w:t>
      </w:r>
    </w:p>
    <w:p w:rsidR="00965C7F" w:rsidRDefault="00965C7F" w:rsidP="00965C7F">
      <w:pPr>
        <w:spacing w:after="0" w:line="240" w:lineRule="auto"/>
      </w:pPr>
    </w:p>
    <w:p w:rsidR="00965C7F" w:rsidRDefault="00965C7F" w:rsidP="00965C7F">
      <w:pPr>
        <w:spacing w:after="0" w:line="240" w:lineRule="auto"/>
      </w:pPr>
      <w:r>
        <w:object w:dxaOrig="10865" w:dyaOrig="9100">
          <v:shape id="_x0000_i1027" type="#_x0000_t75" style="width:467.85pt;height:391.4pt" o:ole="">
            <v:imagedata r:id="rId10" o:title=""/>
          </v:shape>
          <o:OLEObject Type="Embed" ProgID="Visio.Drawing.11" ShapeID="_x0000_i1027" DrawAspect="Content" ObjectID="_1537083254" r:id="rId11"/>
        </w:object>
      </w:r>
    </w:p>
    <w:p w:rsidR="00965C7F" w:rsidRPr="009057AF" w:rsidRDefault="00965C7F" w:rsidP="00965C7F">
      <w:pPr>
        <w:pStyle w:val="Figure"/>
        <w:jc w:val="center"/>
      </w:pPr>
      <w:r w:rsidRPr="009057AF">
        <w:t xml:space="preserve">Figure </w:t>
      </w:r>
      <w:r>
        <w:t>4:</w:t>
      </w:r>
      <w:r w:rsidRPr="009057AF">
        <w:t xml:space="preserve"> </w:t>
      </w:r>
      <w:r>
        <w:rPr>
          <w:b w:val="0"/>
        </w:rPr>
        <w:t>Container flows at MCT.</w:t>
      </w:r>
    </w:p>
    <w:p w:rsidR="00965C7F" w:rsidRDefault="00965C7F" w:rsidP="00965C7F">
      <w:pPr>
        <w:spacing w:after="0" w:line="240" w:lineRule="auto"/>
      </w:pPr>
    </w:p>
    <w:p w:rsidR="00965C7F" w:rsidRDefault="00965C7F" w:rsidP="00965C7F">
      <w:pPr>
        <w:spacing w:after="0" w:line="240" w:lineRule="auto"/>
      </w:pPr>
    </w:p>
    <w:p w:rsidR="00965C7F" w:rsidRDefault="00965C7F" w:rsidP="00965C7F">
      <w:pPr>
        <w:spacing w:after="0" w:line="240" w:lineRule="auto"/>
      </w:pPr>
    </w:p>
    <w:p w:rsidR="00965C7F" w:rsidRDefault="00965C7F" w:rsidP="00965C7F">
      <w:pPr>
        <w:spacing w:after="0" w:line="240" w:lineRule="auto"/>
      </w:pPr>
    </w:p>
    <w:p w:rsidR="00965C7F" w:rsidRDefault="00965C7F" w:rsidP="00965C7F">
      <w:pPr>
        <w:spacing w:after="0" w:line="240" w:lineRule="auto"/>
      </w:pPr>
    </w:p>
    <w:p w:rsidR="00965C7F" w:rsidRDefault="00965C7F" w:rsidP="00965C7F">
      <w:pPr>
        <w:spacing w:after="0" w:line="240" w:lineRule="auto"/>
      </w:pPr>
    </w:p>
    <w:p w:rsidR="00965C7F" w:rsidRDefault="00965C7F" w:rsidP="00965C7F">
      <w:pPr>
        <w:spacing w:after="0" w:line="240" w:lineRule="auto"/>
      </w:pPr>
    </w:p>
    <w:p w:rsidR="00965C7F" w:rsidRPr="001312CA" w:rsidRDefault="00965C7F" w:rsidP="00965C7F">
      <w:pPr>
        <w:spacing w:after="0" w:line="240" w:lineRule="auto"/>
        <w:rPr>
          <w:sz w:val="22"/>
        </w:rPr>
      </w:pPr>
      <w:r w:rsidRPr="001312CA">
        <w:rPr>
          <w:sz w:val="22"/>
        </w:rPr>
        <w:object w:dxaOrig="7834" w:dyaOrig="5149">
          <v:shape id="_x0000_i1029" type="#_x0000_t75" style="width:231pt;height:152.2pt" o:ole="" o:bordertopcolor="this" o:borderleftcolor="this" o:borderbottomcolor="this" o:borderrightcolor="this">
            <v:imagedata r:id="rId12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Visio.Drawing.11" ShapeID="_x0000_i1029" DrawAspect="Content" ObjectID="_1537083255" r:id="rId13"/>
        </w:object>
      </w:r>
      <w:r w:rsidRPr="001312CA">
        <w:rPr>
          <w:sz w:val="22"/>
        </w:rPr>
        <w:object w:dxaOrig="7834" w:dyaOrig="5152">
          <v:shape id="_x0000_i1030" type="#_x0000_t75" style="width:231pt;height:152.2pt" o:ole="" o:bordertopcolor="this" o:borderleftcolor="this" o:borderbottomcolor="this" o:borderrightcolor="this">
            <v:imagedata r:id="rId14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Visio.Drawing.11" ShapeID="_x0000_i1030" DrawAspect="Content" ObjectID="_1537083256" r:id="rId15"/>
        </w:object>
      </w:r>
    </w:p>
    <w:p w:rsidR="00965C7F" w:rsidRPr="001312CA" w:rsidRDefault="00965C7F" w:rsidP="00965C7F">
      <w:pPr>
        <w:spacing w:after="0" w:line="240" w:lineRule="auto"/>
        <w:rPr>
          <w:sz w:val="22"/>
        </w:rPr>
      </w:pPr>
      <w:r w:rsidRPr="001312CA">
        <w:rPr>
          <w:sz w:val="22"/>
        </w:rPr>
        <w:object w:dxaOrig="7282" w:dyaOrig="3147">
          <v:shape id="_x0000_i1031" type="#_x0000_t75" style="width:231.35pt;height:101.35pt" o:ole="" o:bordertopcolor="this" o:borderleftcolor="this" o:borderbottomcolor="this" o:borderrightcolor="this">
            <v:imagedata r:id="rId16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Visio.Drawing.11" ShapeID="_x0000_i1031" DrawAspect="Content" ObjectID="_1537083257" r:id="rId17"/>
        </w:object>
      </w:r>
      <w:r w:rsidRPr="001312CA">
        <w:rPr>
          <w:sz w:val="22"/>
        </w:rPr>
        <w:object w:dxaOrig="7282" w:dyaOrig="3170">
          <v:shape id="_x0000_i1032" type="#_x0000_t75" style="width:231.35pt;height:101.35pt" o:ole="" o:bordertopcolor="this" o:borderleftcolor="this" o:borderbottomcolor="this" o:borderrightcolor="this">
            <v:imagedata r:id="rId18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Visio.Drawing.11" ShapeID="_x0000_i1032" DrawAspect="Content" ObjectID="_1537083258" r:id="rId19"/>
        </w:object>
      </w:r>
    </w:p>
    <w:p w:rsidR="00965C7F" w:rsidRDefault="00965C7F" w:rsidP="00965C7F">
      <w:pPr>
        <w:pStyle w:val="Figure"/>
        <w:jc w:val="center"/>
        <w:rPr>
          <w:b w:val="0"/>
        </w:rPr>
      </w:pPr>
      <w:r w:rsidRPr="009057AF">
        <w:t xml:space="preserve">Figure </w:t>
      </w:r>
      <w:r>
        <w:t>5:</w:t>
      </w:r>
      <w:r w:rsidRPr="009057AF">
        <w:t xml:space="preserve"> </w:t>
      </w:r>
      <w:r>
        <w:rPr>
          <w:b w:val="0"/>
        </w:rPr>
        <w:t>YT deployment strategies: FA and RR</w:t>
      </w:r>
      <w:r w:rsidRPr="009057AF">
        <w:rPr>
          <w:b w:val="0"/>
        </w:rPr>
        <w:t>.</w:t>
      </w:r>
    </w:p>
    <w:p w:rsidR="00965C7F" w:rsidRDefault="00965C7F" w:rsidP="00965C7F">
      <w:pPr>
        <w:pStyle w:val="NoSpacing1"/>
      </w:pPr>
    </w:p>
    <w:p w:rsidR="00965C7F" w:rsidRDefault="00965C7F" w:rsidP="00965C7F">
      <w:pPr>
        <w:pStyle w:val="NoSpacing1"/>
      </w:pPr>
    </w:p>
    <w:p w:rsidR="00965C7F" w:rsidRDefault="00965C7F" w:rsidP="00965C7F">
      <w:pPr>
        <w:pStyle w:val="NoSpacing1"/>
      </w:pPr>
    </w:p>
    <w:p w:rsidR="00965C7F" w:rsidRDefault="00965C7F" w:rsidP="00965C7F">
      <w:pPr>
        <w:pStyle w:val="NoSpacing1"/>
      </w:pPr>
    </w:p>
    <w:p w:rsidR="00965C7F" w:rsidRDefault="00965C7F" w:rsidP="00965C7F">
      <w:pPr>
        <w:pStyle w:val="NoSpacing1"/>
      </w:pPr>
    </w:p>
    <w:p w:rsidR="00965C7F" w:rsidRDefault="00965C7F" w:rsidP="00965C7F">
      <w:pPr>
        <w:pStyle w:val="NoSpacing1"/>
      </w:pPr>
    </w:p>
    <w:p w:rsidR="00965C7F" w:rsidRDefault="00965C7F" w:rsidP="00965C7F">
      <w:pPr>
        <w:pStyle w:val="NoSpacing1"/>
      </w:pPr>
    </w:p>
    <w:p w:rsidR="00965C7F" w:rsidRDefault="00965C7F" w:rsidP="00965C7F">
      <w:pPr>
        <w:pStyle w:val="NoSpacing1"/>
      </w:pPr>
    </w:p>
    <w:p w:rsidR="00965C7F" w:rsidRDefault="00965C7F" w:rsidP="00965C7F">
      <w:pPr>
        <w:pStyle w:val="NoSpacing1"/>
      </w:pPr>
    </w:p>
    <w:p w:rsidR="00965C7F" w:rsidRDefault="00965C7F" w:rsidP="00965C7F">
      <w:pPr>
        <w:pStyle w:val="NoSpacing1"/>
      </w:pPr>
    </w:p>
    <w:p w:rsidR="00965C7F" w:rsidRDefault="00965C7F" w:rsidP="00965C7F">
      <w:pPr>
        <w:pStyle w:val="NoSpacing1"/>
      </w:pPr>
    </w:p>
    <w:p w:rsidR="00965C7F" w:rsidRDefault="00965C7F" w:rsidP="00965C7F">
      <w:pPr>
        <w:pStyle w:val="NoSpacing1"/>
      </w:pPr>
    </w:p>
    <w:p w:rsidR="00965C7F" w:rsidRDefault="00965C7F" w:rsidP="00965C7F">
      <w:pPr>
        <w:pStyle w:val="NoSpacing1"/>
      </w:pPr>
    </w:p>
    <w:p w:rsidR="00965C7F" w:rsidRDefault="00965C7F" w:rsidP="00965C7F">
      <w:pPr>
        <w:pStyle w:val="NoSpacing1"/>
      </w:pPr>
    </w:p>
    <w:p w:rsidR="00965C7F" w:rsidRDefault="00965C7F" w:rsidP="00965C7F">
      <w:pPr>
        <w:pStyle w:val="NoSpacing1"/>
      </w:pPr>
    </w:p>
    <w:p w:rsidR="00965C7F" w:rsidRDefault="00965C7F" w:rsidP="00965C7F">
      <w:pPr>
        <w:pStyle w:val="NoSpacing1"/>
      </w:pPr>
    </w:p>
    <w:p w:rsidR="00965C7F" w:rsidRDefault="00965C7F" w:rsidP="00965C7F">
      <w:pPr>
        <w:pStyle w:val="NoSpacing1"/>
      </w:pPr>
    </w:p>
    <w:p w:rsidR="00965C7F" w:rsidRDefault="00965C7F" w:rsidP="00965C7F">
      <w:pPr>
        <w:pStyle w:val="NoSpacing1"/>
      </w:pPr>
    </w:p>
    <w:p w:rsidR="00965C7F" w:rsidRDefault="00965C7F" w:rsidP="00965C7F">
      <w:pPr>
        <w:pStyle w:val="NoSpacing1"/>
      </w:pPr>
    </w:p>
    <w:p w:rsidR="00965C7F" w:rsidRDefault="00965C7F" w:rsidP="00965C7F">
      <w:pPr>
        <w:pStyle w:val="NoSpacing1"/>
      </w:pPr>
    </w:p>
    <w:p w:rsidR="00965C7F" w:rsidRDefault="00965C7F" w:rsidP="00965C7F">
      <w:pPr>
        <w:pStyle w:val="NoSpacing1"/>
      </w:pPr>
    </w:p>
    <w:p w:rsidR="00965C7F" w:rsidRPr="001312CA" w:rsidRDefault="00965C7F" w:rsidP="00965C7F">
      <w:pPr>
        <w:spacing w:after="0" w:line="240" w:lineRule="auto"/>
        <w:jc w:val="center"/>
        <w:rPr>
          <w:sz w:val="22"/>
        </w:rPr>
      </w:pPr>
      <w:r w:rsidRPr="001312CA">
        <w:rPr>
          <w:sz w:val="22"/>
        </w:rPr>
        <w:object w:dxaOrig="7282" w:dyaOrig="3148">
          <v:shape id="_x0000_i1033" type="#_x0000_t75" style="width:231.35pt;height:101.7pt" o:ole="" o:bordertopcolor="this" o:borderleftcolor="this" o:borderbottomcolor="this" o:borderrightcolor="this">
            <v:imagedata r:id="rId20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Visio.Drawing.11" ShapeID="_x0000_i1033" DrawAspect="Content" ObjectID="_1537083259" r:id="rId21"/>
        </w:object>
      </w:r>
      <w:r w:rsidRPr="001312CA">
        <w:rPr>
          <w:sz w:val="22"/>
        </w:rPr>
        <w:object w:dxaOrig="7282" w:dyaOrig="3170">
          <v:shape id="_x0000_i1034" type="#_x0000_t75" style="width:231.35pt;height:101.35pt" o:ole="" o:bordertopcolor="this" o:borderleftcolor="this" o:borderbottomcolor="this" o:borderrightcolor="this">
            <v:imagedata r:id="rId22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Visio.Drawing.11" ShapeID="_x0000_i1034" DrawAspect="Content" ObjectID="_1537083260" r:id="rId23"/>
        </w:object>
      </w:r>
    </w:p>
    <w:p w:rsidR="00965C7F" w:rsidRDefault="00965C7F" w:rsidP="00965C7F">
      <w:pPr>
        <w:spacing w:after="0" w:line="240" w:lineRule="auto"/>
        <w:jc w:val="center"/>
      </w:pPr>
      <w:r>
        <w:object w:dxaOrig="7834" w:dyaOrig="5149">
          <v:shape id="_x0000_i1035" type="#_x0000_t75" style="width:231pt;height:152.2pt" o:ole="" o:bordertopcolor="this" o:borderleftcolor="this" o:borderbottomcolor="this" o:borderrightcolor="this">
            <v:imagedata r:id="rId24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Visio.Drawing.11" ShapeID="_x0000_i1035" DrawAspect="Content" ObjectID="_1537083261" r:id="rId25"/>
        </w:object>
      </w:r>
      <w:r>
        <w:object w:dxaOrig="7834" w:dyaOrig="5149">
          <v:shape id="_x0000_i1036" type="#_x0000_t75" style="width:231pt;height:152.2pt" o:ole="" o:bordertopcolor="this" o:borderleftcolor="this" o:borderbottomcolor="this" o:borderrightcolor="this">
            <v:imagedata r:id="rId26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Visio.Drawing.11" ShapeID="_x0000_i1036" DrawAspect="Content" ObjectID="_1537083262" r:id="rId27"/>
        </w:object>
      </w:r>
    </w:p>
    <w:p w:rsidR="00965C7F" w:rsidRDefault="00965C7F" w:rsidP="00965C7F">
      <w:pPr>
        <w:spacing w:after="0" w:line="240" w:lineRule="auto"/>
        <w:jc w:val="center"/>
      </w:pPr>
      <w:r>
        <w:object w:dxaOrig="7834" w:dyaOrig="5149">
          <v:shape id="_x0000_i1037" type="#_x0000_t75" style="width:231pt;height:151.5pt" o:ole="" o:bordertopcolor="this" o:borderleftcolor="this" o:borderbottomcolor="this" o:borderrightcolor="this">
            <v:imagedata r:id="rId28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Visio.Drawing.11" ShapeID="_x0000_i1037" DrawAspect="Content" ObjectID="_1537083263" r:id="rId29"/>
        </w:object>
      </w:r>
      <w:r>
        <w:object w:dxaOrig="7834" w:dyaOrig="5149">
          <v:shape id="_x0000_i1038" type="#_x0000_t75" style="width:231pt;height:151.5pt" o:ole="" o:bordertopcolor="this" o:borderleftcolor="this" o:borderbottomcolor="this" o:borderrightcolor="this">
            <v:imagedata r:id="rId30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Visio.Drawing.11" ShapeID="_x0000_i1038" DrawAspect="Content" ObjectID="_1537083264" r:id="rId31"/>
        </w:object>
      </w:r>
    </w:p>
    <w:p w:rsidR="00965C7F" w:rsidRPr="009057AF" w:rsidRDefault="00965C7F" w:rsidP="00965C7F">
      <w:pPr>
        <w:pStyle w:val="Figure"/>
        <w:jc w:val="center"/>
      </w:pPr>
      <w:r w:rsidRPr="009057AF">
        <w:t xml:space="preserve">Figure </w:t>
      </w:r>
      <w:r>
        <w:t>6:</w:t>
      </w:r>
      <w:r w:rsidRPr="009057AF">
        <w:t xml:space="preserve"> </w:t>
      </w:r>
      <w:r>
        <w:rPr>
          <w:b w:val="0"/>
        </w:rPr>
        <w:t>YT deployment strategies: RV, SD, and SQ</w:t>
      </w:r>
      <w:r w:rsidRPr="009057AF">
        <w:rPr>
          <w:b w:val="0"/>
        </w:rPr>
        <w:t>.</w:t>
      </w:r>
    </w:p>
    <w:p w:rsidR="00965C7F" w:rsidRDefault="00965C7F" w:rsidP="00965C7F">
      <w:pPr>
        <w:spacing w:after="0" w:line="240" w:lineRule="auto"/>
      </w:pPr>
    </w:p>
    <w:p w:rsidR="00965C7F" w:rsidRDefault="00965C7F" w:rsidP="00965C7F">
      <w:pPr>
        <w:spacing w:after="0" w:line="240" w:lineRule="auto"/>
      </w:pPr>
    </w:p>
    <w:p w:rsidR="00965C7F" w:rsidRDefault="00965C7F" w:rsidP="00965C7F">
      <w:pPr>
        <w:spacing w:after="0" w:line="240" w:lineRule="auto"/>
      </w:pPr>
    </w:p>
    <w:p w:rsidR="00965C7F" w:rsidRDefault="00965C7F" w:rsidP="00965C7F">
      <w:pPr>
        <w:spacing w:after="0" w:line="240" w:lineRule="auto"/>
      </w:pPr>
    </w:p>
    <w:p w:rsidR="00965C7F" w:rsidRDefault="00965C7F" w:rsidP="00965C7F">
      <w:pPr>
        <w:spacing w:after="0" w:line="240" w:lineRule="auto"/>
      </w:pPr>
    </w:p>
    <w:p w:rsidR="00965C7F" w:rsidRDefault="00965C7F" w:rsidP="00965C7F">
      <w:pPr>
        <w:spacing w:after="0" w:line="240" w:lineRule="auto"/>
      </w:pPr>
    </w:p>
    <w:p w:rsidR="00965C7F" w:rsidRDefault="00965C7F" w:rsidP="00965C7F">
      <w:pPr>
        <w:spacing w:after="0" w:line="240" w:lineRule="auto"/>
      </w:pPr>
    </w:p>
    <w:p w:rsidR="00965C7F" w:rsidRDefault="00965C7F" w:rsidP="00965C7F">
      <w:pPr>
        <w:spacing w:after="0" w:line="240" w:lineRule="auto"/>
      </w:pPr>
    </w:p>
    <w:p w:rsidR="00965C7F" w:rsidRDefault="00965C7F" w:rsidP="00965C7F">
      <w:pPr>
        <w:spacing w:after="0" w:line="240" w:lineRule="auto"/>
      </w:pPr>
    </w:p>
    <w:p w:rsidR="00965C7F" w:rsidRDefault="00965C7F" w:rsidP="00965C7F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793FD11A" wp14:editId="2045D1E7">
            <wp:extent cx="2926080" cy="1557609"/>
            <wp:effectExtent l="19050" t="19050" r="26670" b="24130"/>
            <wp:docPr id="289" name="Pictur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26080" cy="155760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923D59" wp14:editId="52483C2C">
            <wp:extent cx="2925022" cy="1553613"/>
            <wp:effectExtent l="19050" t="19050" r="27940" b="279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26080" cy="15541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5C7F" w:rsidRDefault="00965C7F" w:rsidP="00965C7F">
      <w:pPr>
        <w:spacing w:after="0" w:line="240" w:lineRule="auto"/>
      </w:pPr>
      <w:r>
        <w:rPr>
          <w:noProof/>
        </w:rPr>
        <w:drawing>
          <wp:inline distT="0" distB="0" distL="0" distR="0" wp14:anchorId="383950B5" wp14:editId="09D9F8BD">
            <wp:extent cx="2926080" cy="1551572"/>
            <wp:effectExtent l="19050" t="19050" r="26670" b="1079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26080" cy="155157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281AFE" wp14:editId="3FA03BD2">
            <wp:extent cx="2925983" cy="1550670"/>
            <wp:effectExtent l="19050" t="19050" r="27305" b="1143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26080" cy="155072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5C7F" w:rsidRDefault="00965C7F" w:rsidP="00965C7F">
      <w:pPr>
        <w:spacing w:after="0" w:line="240" w:lineRule="auto"/>
      </w:pPr>
      <w:r>
        <w:rPr>
          <w:noProof/>
        </w:rPr>
        <w:drawing>
          <wp:inline distT="0" distB="0" distL="0" distR="0" wp14:anchorId="0123ADF3" wp14:editId="50D501C4">
            <wp:extent cx="2926080" cy="1554325"/>
            <wp:effectExtent l="19050" t="19050" r="26670" b="2730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26080" cy="15543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B1A8C7" wp14:editId="38A4A0CD">
            <wp:extent cx="2923360" cy="1553305"/>
            <wp:effectExtent l="19050" t="19050" r="10795" b="2794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25571" cy="155448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5C7F" w:rsidRDefault="00965C7F" w:rsidP="00965C7F">
      <w:pPr>
        <w:spacing w:after="0" w:line="240" w:lineRule="auto"/>
      </w:pPr>
      <w:r>
        <w:rPr>
          <w:noProof/>
        </w:rPr>
        <w:drawing>
          <wp:inline distT="0" distB="0" distL="0" distR="0" wp14:anchorId="1EB9AF64" wp14:editId="548A5DC7">
            <wp:extent cx="2929738" cy="1554930"/>
            <wp:effectExtent l="19050" t="19050" r="23495" b="26670"/>
            <wp:docPr id="294" name="Picture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28891" cy="155448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3C7BF3" wp14:editId="3A6BFF41">
            <wp:extent cx="2925504" cy="1554956"/>
            <wp:effectExtent l="19050" t="19050" r="27305" b="26670"/>
            <wp:docPr id="310" name="Picture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26080" cy="155526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5C7F" w:rsidRDefault="00965C7F" w:rsidP="00965C7F">
      <w:pPr>
        <w:spacing w:after="0" w:line="240" w:lineRule="auto"/>
      </w:pPr>
      <w:r>
        <w:rPr>
          <w:noProof/>
        </w:rPr>
        <w:drawing>
          <wp:inline distT="0" distB="0" distL="0" distR="0" wp14:anchorId="5C2C429E" wp14:editId="290497B8">
            <wp:extent cx="2930027" cy="1554480"/>
            <wp:effectExtent l="19050" t="19050" r="22860" b="26670"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30027" cy="155448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3D2C09" wp14:editId="35CF25F8">
            <wp:extent cx="2926230" cy="1554480"/>
            <wp:effectExtent l="19050" t="19050" r="26670" b="26670"/>
            <wp:docPr id="306" name="Picture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26230" cy="155448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5C7F" w:rsidRDefault="00965C7F" w:rsidP="00965C7F">
      <w:pPr>
        <w:pStyle w:val="Figure"/>
        <w:jc w:val="center"/>
      </w:pPr>
      <w:r w:rsidRPr="009057AF">
        <w:t xml:space="preserve">Figure </w:t>
      </w:r>
      <w:r>
        <w:t>7:</w:t>
      </w:r>
      <w:r w:rsidRPr="009057AF">
        <w:t xml:space="preserve"> </w:t>
      </w:r>
      <w:r w:rsidRPr="007252FB">
        <w:rPr>
          <w:b w:val="0"/>
        </w:rPr>
        <w:t>Procedure for estimating size of YT and GC gangs.</w:t>
      </w:r>
    </w:p>
    <w:p w:rsidR="00965C7F" w:rsidRDefault="00965C7F" w:rsidP="00965C7F">
      <w:pPr>
        <w:spacing w:after="0" w:line="240" w:lineRule="auto"/>
      </w:pPr>
    </w:p>
    <w:p w:rsidR="00965C7F" w:rsidRDefault="00965C7F" w:rsidP="00965C7F">
      <w:pPr>
        <w:spacing w:after="0" w:line="240" w:lineRule="auto"/>
        <w:jc w:val="both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2D3F0AB4" wp14:editId="668A5EC0">
            <wp:extent cx="2926080" cy="2014999"/>
            <wp:effectExtent l="19050" t="19050" r="26670" b="2349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BEBA8EAE-BF5A-486C-A8C5-ECC9F3942E4B}">
                          <a14:imgProps xmlns:a14="http://schemas.microsoft.com/office/drawing/2010/main">
                            <a14:imgLayer r:embed="rId5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01499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</w:rPr>
        <w:drawing>
          <wp:inline distT="0" distB="0" distL="0" distR="0" wp14:anchorId="6561D0E7" wp14:editId="74980FFF">
            <wp:extent cx="2926080" cy="2011088"/>
            <wp:effectExtent l="19050" t="19050" r="26670" b="2730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BEBA8EAE-BF5A-486C-A8C5-ECC9F3942E4B}">
                          <a14:imgProps xmlns:a14="http://schemas.microsoft.com/office/drawing/2010/main">
                            <a14:imgLayer r:embed="rId5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01108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965C7F" w:rsidRDefault="00965C7F" w:rsidP="00965C7F">
      <w:pPr>
        <w:spacing w:after="0" w:line="240" w:lineRule="auto"/>
        <w:jc w:val="both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08AAA0ED" wp14:editId="14EC5E2C">
            <wp:extent cx="2926080" cy="2011088"/>
            <wp:effectExtent l="19050" t="19050" r="26670" b="2730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01108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</w:rPr>
        <w:drawing>
          <wp:inline distT="0" distB="0" distL="0" distR="0" wp14:anchorId="4AE568B1" wp14:editId="5DEE3CAB">
            <wp:extent cx="2926080" cy="2011088"/>
            <wp:effectExtent l="19050" t="19050" r="26670" b="2730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01108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965C7F" w:rsidRDefault="00965C7F" w:rsidP="00965C7F">
      <w:pPr>
        <w:pStyle w:val="Figure"/>
        <w:jc w:val="center"/>
      </w:pPr>
      <w:r w:rsidRPr="009057AF">
        <w:t xml:space="preserve">Figure </w:t>
      </w:r>
      <w:r>
        <w:t>8:</w:t>
      </w:r>
      <w:r w:rsidRPr="009057AF">
        <w:t xml:space="preserve"> </w:t>
      </w:r>
      <w:r>
        <w:rPr>
          <w:b w:val="0"/>
        </w:rPr>
        <w:t>Vessel service makespan.</w:t>
      </w:r>
    </w:p>
    <w:p w:rsidR="00965C7F" w:rsidRDefault="00965C7F" w:rsidP="00965C7F">
      <w:pPr>
        <w:spacing w:after="0" w:line="240" w:lineRule="auto"/>
      </w:pPr>
      <w:bookmarkStart w:id="10" w:name="_GoBack"/>
      <w:bookmarkEnd w:id="10"/>
    </w:p>
    <w:p w:rsidR="00965C7F" w:rsidRDefault="00965C7F" w:rsidP="00965C7F">
      <w:pPr>
        <w:spacing w:after="0" w:line="240" w:lineRule="auto"/>
      </w:pPr>
    </w:p>
    <w:p w:rsidR="00965C7F" w:rsidRDefault="00965C7F" w:rsidP="00965C7F">
      <w:pPr>
        <w:spacing w:after="0" w:line="240" w:lineRule="auto"/>
      </w:pPr>
    </w:p>
    <w:p w:rsidR="00965C7F" w:rsidRDefault="00965C7F" w:rsidP="00965C7F">
      <w:pPr>
        <w:spacing w:after="0" w:line="240" w:lineRule="auto"/>
      </w:pPr>
    </w:p>
    <w:p w:rsidR="00965C7F" w:rsidRDefault="00965C7F" w:rsidP="00965C7F">
      <w:pPr>
        <w:spacing w:after="0" w:line="240" w:lineRule="auto"/>
      </w:pPr>
    </w:p>
    <w:p w:rsidR="00965C7F" w:rsidRDefault="00965C7F" w:rsidP="00965C7F">
      <w:pPr>
        <w:spacing w:after="0" w:line="240" w:lineRule="auto"/>
      </w:pPr>
    </w:p>
    <w:p w:rsidR="00965C7F" w:rsidRDefault="00965C7F" w:rsidP="00965C7F">
      <w:pPr>
        <w:spacing w:after="0" w:line="240" w:lineRule="auto"/>
      </w:pPr>
    </w:p>
    <w:p w:rsidR="00965C7F" w:rsidRDefault="00965C7F" w:rsidP="00965C7F">
      <w:pPr>
        <w:spacing w:after="0" w:line="240" w:lineRule="auto"/>
      </w:pPr>
    </w:p>
    <w:p w:rsidR="00965C7F" w:rsidRDefault="00965C7F" w:rsidP="00965C7F">
      <w:pPr>
        <w:spacing w:after="0" w:line="240" w:lineRule="auto"/>
      </w:pPr>
    </w:p>
    <w:p w:rsidR="00965C7F" w:rsidRDefault="00965C7F" w:rsidP="00965C7F">
      <w:pPr>
        <w:spacing w:after="0" w:line="240" w:lineRule="auto"/>
      </w:pPr>
    </w:p>
    <w:p w:rsidR="00965C7F" w:rsidRDefault="00965C7F" w:rsidP="00965C7F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01E32487" wp14:editId="01FD036C">
            <wp:extent cx="5943600" cy="2110676"/>
            <wp:effectExtent l="19050" t="19050" r="19050" b="2349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1067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965C7F" w:rsidRDefault="00965C7F" w:rsidP="00965C7F">
      <w:pPr>
        <w:spacing w:after="0" w:line="240" w:lineRule="auto"/>
      </w:pPr>
      <w:r>
        <w:rPr>
          <w:noProof/>
        </w:rPr>
        <w:drawing>
          <wp:inline distT="0" distB="0" distL="0" distR="0" wp14:anchorId="6278F870" wp14:editId="55DFC5FC">
            <wp:extent cx="5943600" cy="2110105"/>
            <wp:effectExtent l="19050" t="19050" r="19050" b="2349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101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BB3CED" wp14:editId="1E1D048D">
            <wp:extent cx="5943600" cy="2117011"/>
            <wp:effectExtent l="19050" t="19050" r="19050" b="1714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1701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965C7F" w:rsidRDefault="00965C7F" w:rsidP="00965C7F">
      <w:pPr>
        <w:pStyle w:val="Figure"/>
        <w:jc w:val="center"/>
      </w:pPr>
      <w:r w:rsidRPr="009057AF">
        <w:t xml:space="preserve">Figure </w:t>
      </w:r>
      <w:r>
        <w:t>9:</w:t>
      </w:r>
      <w:r w:rsidRPr="009057AF">
        <w:t xml:space="preserve"> </w:t>
      </w:r>
      <w:r>
        <w:rPr>
          <w:b w:val="0"/>
        </w:rPr>
        <w:t>YT states</w:t>
      </w:r>
      <w:r w:rsidRPr="007252FB">
        <w:rPr>
          <w:b w:val="0"/>
        </w:rPr>
        <w:t>.</w:t>
      </w:r>
    </w:p>
    <w:p w:rsidR="00965C7F" w:rsidRDefault="00965C7F" w:rsidP="00965C7F">
      <w:pPr>
        <w:spacing w:after="0" w:line="240" w:lineRule="auto"/>
      </w:pPr>
    </w:p>
    <w:p w:rsidR="00965C7F" w:rsidRDefault="00965C7F" w:rsidP="00965C7F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5F332DCE" wp14:editId="49710E61">
            <wp:extent cx="5943600" cy="2110675"/>
            <wp:effectExtent l="19050" t="19050" r="19050" b="2349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106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965C7F" w:rsidRDefault="00965C7F" w:rsidP="00965C7F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11417137" wp14:editId="16A0F385">
            <wp:extent cx="5943600" cy="2153285"/>
            <wp:effectExtent l="19050" t="19050" r="19050" b="1841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532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965C7F" w:rsidRDefault="00965C7F" w:rsidP="00965C7F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37AAF30F" wp14:editId="343B53B4">
            <wp:extent cx="5943600" cy="2110675"/>
            <wp:effectExtent l="19050" t="19050" r="19050" b="2349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106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965C7F" w:rsidRDefault="00965C7F" w:rsidP="00965C7F">
      <w:pPr>
        <w:pStyle w:val="Figure"/>
        <w:jc w:val="center"/>
      </w:pPr>
      <w:r w:rsidRPr="009057AF">
        <w:t xml:space="preserve">Figure </w:t>
      </w:r>
      <w:r>
        <w:t>10:</w:t>
      </w:r>
      <w:r w:rsidRPr="009057AF">
        <w:t xml:space="preserve"> </w:t>
      </w:r>
      <w:r>
        <w:rPr>
          <w:b w:val="0"/>
        </w:rPr>
        <w:t>Variability in states between YTs in a gang</w:t>
      </w:r>
      <w:r w:rsidRPr="007252FB">
        <w:rPr>
          <w:b w:val="0"/>
        </w:rPr>
        <w:t>.</w:t>
      </w:r>
    </w:p>
    <w:p w:rsidR="00965C7F" w:rsidRDefault="00965C7F" w:rsidP="00965C7F">
      <w:pPr>
        <w:spacing w:after="0" w:line="240" w:lineRule="auto"/>
      </w:pPr>
    </w:p>
    <w:p w:rsidR="00965C7F" w:rsidRDefault="00965C7F" w:rsidP="00965C7F">
      <w:pPr>
        <w:spacing w:after="0" w:line="240" w:lineRule="auto"/>
      </w:pPr>
    </w:p>
    <w:p w:rsidR="00965C7F" w:rsidRDefault="00965C7F" w:rsidP="00965C7F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21F90B77" wp14:editId="6A398AB3">
            <wp:extent cx="2926080" cy="2197721"/>
            <wp:effectExtent l="19050" t="19050" r="26670" b="1270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19772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8AF741" wp14:editId="3A3C469D">
            <wp:extent cx="2926080" cy="2197721"/>
            <wp:effectExtent l="19050" t="19050" r="26670" b="1270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19772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965C7F" w:rsidRDefault="00965C7F" w:rsidP="00965C7F">
      <w:pPr>
        <w:spacing w:after="0" w:line="240" w:lineRule="auto"/>
      </w:pPr>
      <w:r>
        <w:rPr>
          <w:noProof/>
        </w:rPr>
        <w:drawing>
          <wp:inline distT="0" distB="0" distL="0" distR="0" wp14:anchorId="356DD23F" wp14:editId="5127933A">
            <wp:extent cx="2926080" cy="2197721"/>
            <wp:effectExtent l="19050" t="19050" r="26670" b="1270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19772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47F7D3" wp14:editId="41FB5F1A">
            <wp:extent cx="2926080" cy="2197721"/>
            <wp:effectExtent l="19050" t="19050" r="26670" b="1270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19772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965C7F" w:rsidRDefault="00965C7F" w:rsidP="00965C7F">
      <w:pPr>
        <w:pStyle w:val="Figure"/>
        <w:jc w:val="center"/>
        <w:rPr>
          <w:b w:val="0"/>
        </w:rPr>
      </w:pPr>
      <w:r w:rsidRPr="009057AF">
        <w:t xml:space="preserve">Figure </w:t>
      </w:r>
      <w:r>
        <w:t>11:</w:t>
      </w:r>
      <w:r w:rsidRPr="009057AF">
        <w:t xml:space="preserve"> </w:t>
      </w:r>
      <w:r>
        <w:rPr>
          <w:b w:val="0"/>
        </w:rPr>
        <w:t>Total YT travel distance</w:t>
      </w:r>
      <w:r w:rsidRPr="007252FB">
        <w:rPr>
          <w:b w:val="0"/>
        </w:rPr>
        <w:t>.</w:t>
      </w:r>
    </w:p>
    <w:p w:rsidR="00965C7F" w:rsidRDefault="00965C7F" w:rsidP="00965C7F">
      <w:pPr>
        <w:spacing w:after="0" w:line="240" w:lineRule="auto"/>
      </w:pPr>
    </w:p>
    <w:sectPr w:rsidR="00965C7F">
      <w:footerReference w:type="default" r:id="rId7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EC4" w:rsidRDefault="00B65EC4" w:rsidP="00965C7F">
      <w:pPr>
        <w:spacing w:after="0" w:line="240" w:lineRule="auto"/>
      </w:pPr>
      <w:r>
        <w:separator/>
      </w:r>
    </w:p>
  </w:endnote>
  <w:endnote w:type="continuationSeparator" w:id="0">
    <w:p w:rsidR="00B65EC4" w:rsidRDefault="00B65EC4" w:rsidP="00965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292160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5C7F" w:rsidRDefault="00965C7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965C7F" w:rsidRDefault="00965C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EC4" w:rsidRDefault="00B65EC4" w:rsidP="00965C7F">
      <w:pPr>
        <w:spacing w:after="0" w:line="240" w:lineRule="auto"/>
      </w:pPr>
      <w:r>
        <w:separator/>
      </w:r>
    </w:p>
  </w:footnote>
  <w:footnote w:type="continuationSeparator" w:id="0">
    <w:p w:rsidR="00B65EC4" w:rsidRDefault="00B65EC4" w:rsidP="00965C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D4A"/>
    <w:rsid w:val="005A5D4A"/>
    <w:rsid w:val="00965C7F"/>
    <w:rsid w:val="00B65EC4"/>
    <w:rsid w:val="00CB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D9146"/>
  <w15:chartTrackingRefBased/>
  <w15:docId w15:val="{75F54C3A-1568-4C93-A752-3C2846FB0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5C7F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">
    <w:name w:val="Figure"/>
    <w:basedOn w:val="Normal"/>
    <w:link w:val="FigureChar"/>
    <w:qFormat/>
    <w:rsid w:val="00965C7F"/>
    <w:pPr>
      <w:spacing w:after="0" w:line="240" w:lineRule="auto"/>
      <w:jc w:val="both"/>
    </w:pPr>
    <w:rPr>
      <w:b/>
    </w:rPr>
  </w:style>
  <w:style w:type="character" w:customStyle="1" w:styleId="FigureChar">
    <w:name w:val="Figure Char"/>
    <w:basedOn w:val="DefaultParagraphFont"/>
    <w:link w:val="Figure"/>
    <w:rsid w:val="00965C7F"/>
    <w:rPr>
      <w:rFonts w:ascii="Times New Roman" w:hAnsi="Times New Roman"/>
      <w:b/>
      <w:sz w:val="24"/>
    </w:rPr>
  </w:style>
  <w:style w:type="paragraph" w:customStyle="1" w:styleId="NoSpacing1">
    <w:name w:val="No Spacing1"/>
    <w:qFormat/>
    <w:rsid w:val="00965C7F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965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C7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65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C7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emf"/><Relationship Id="rId21" Type="http://schemas.openxmlformats.org/officeDocument/2006/relationships/oleObject" Target="embeddings/oleObject7.bin"/><Relationship Id="rId42" Type="http://schemas.openxmlformats.org/officeDocument/2006/relationships/image" Target="media/image20.png"/><Relationship Id="rId47" Type="http://schemas.microsoft.com/office/2007/relationships/hdphoto" Target="media/hdphoto8.wdp"/><Relationship Id="rId63" Type="http://schemas.openxmlformats.org/officeDocument/2006/relationships/image" Target="media/image33.png"/><Relationship Id="rId68" Type="http://schemas.openxmlformats.org/officeDocument/2006/relationships/image" Target="media/image36.png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11.emf"/><Relationship Id="rId32" Type="http://schemas.openxmlformats.org/officeDocument/2006/relationships/image" Target="media/image15.png"/><Relationship Id="rId37" Type="http://schemas.microsoft.com/office/2007/relationships/hdphoto" Target="media/hdphoto3.wdp"/><Relationship Id="rId40" Type="http://schemas.openxmlformats.org/officeDocument/2006/relationships/image" Target="media/image19.png"/><Relationship Id="rId45" Type="http://schemas.microsoft.com/office/2007/relationships/hdphoto" Target="media/hdphoto7.wdp"/><Relationship Id="rId53" Type="http://schemas.microsoft.com/office/2007/relationships/hdphoto" Target="media/hdphoto11.wdp"/><Relationship Id="rId58" Type="http://schemas.openxmlformats.org/officeDocument/2006/relationships/image" Target="media/image29.png"/><Relationship Id="rId66" Type="http://schemas.microsoft.com/office/2007/relationships/hdphoto" Target="media/hdphoto15.wdp"/><Relationship Id="rId5" Type="http://schemas.openxmlformats.org/officeDocument/2006/relationships/endnotes" Target="endnotes.xml"/><Relationship Id="rId61" Type="http://schemas.openxmlformats.org/officeDocument/2006/relationships/image" Target="media/image32.png"/><Relationship Id="rId19" Type="http://schemas.openxmlformats.org/officeDocument/2006/relationships/oleObject" Target="embeddings/oleObject6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oleObject10.bin"/><Relationship Id="rId30" Type="http://schemas.openxmlformats.org/officeDocument/2006/relationships/image" Target="media/image14.emf"/><Relationship Id="rId35" Type="http://schemas.microsoft.com/office/2007/relationships/hdphoto" Target="media/hdphoto2.wdp"/><Relationship Id="rId43" Type="http://schemas.microsoft.com/office/2007/relationships/hdphoto" Target="media/hdphoto6.wdp"/><Relationship Id="rId48" Type="http://schemas.openxmlformats.org/officeDocument/2006/relationships/image" Target="media/image23.png"/><Relationship Id="rId56" Type="http://schemas.openxmlformats.org/officeDocument/2006/relationships/image" Target="media/image27.png"/><Relationship Id="rId64" Type="http://schemas.microsoft.com/office/2007/relationships/hdphoto" Target="media/hdphoto14.wdp"/><Relationship Id="rId69" Type="http://schemas.openxmlformats.org/officeDocument/2006/relationships/image" Target="media/image37.png"/><Relationship Id="rId8" Type="http://schemas.openxmlformats.org/officeDocument/2006/relationships/image" Target="media/image3.emf"/><Relationship Id="rId51" Type="http://schemas.microsoft.com/office/2007/relationships/hdphoto" Target="media/hdphoto10.wdp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microsoft.com/office/2007/relationships/hdphoto" Target="media/hdphoto1.wdp"/><Relationship Id="rId38" Type="http://schemas.openxmlformats.org/officeDocument/2006/relationships/image" Target="media/image18.png"/><Relationship Id="rId46" Type="http://schemas.openxmlformats.org/officeDocument/2006/relationships/image" Target="media/image22.png"/><Relationship Id="rId59" Type="http://schemas.openxmlformats.org/officeDocument/2006/relationships/image" Target="media/image30.png"/><Relationship Id="rId67" Type="http://schemas.openxmlformats.org/officeDocument/2006/relationships/image" Target="media/image35.png"/><Relationship Id="rId20" Type="http://schemas.openxmlformats.org/officeDocument/2006/relationships/image" Target="media/image9.emf"/><Relationship Id="rId41" Type="http://schemas.microsoft.com/office/2007/relationships/hdphoto" Target="media/hdphoto5.wdp"/><Relationship Id="rId54" Type="http://schemas.openxmlformats.org/officeDocument/2006/relationships/image" Target="media/image26.png"/><Relationship Id="rId62" Type="http://schemas.microsoft.com/office/2007/relationships/hdphoto" Target="media/hdphoto13.wdp"/><Relationship Id="rId70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3.emf"/><Relationship Id="rId36" Type="http://schemas.openxmlformats.org/officeDocument/2006/relationships/image" Target="media/image17.png"/><Relationship Id="rId49" Type="http://schemas.microsoft.com/office/2007/relationships/hdphoto" Target="media/hdphoto9.wdp"/><Relationship Id="rId57" Type="http://schemas.openxmlformats.org/officeDocument/2006/relationships/image" Target="media/image28.png"/><Relationship Id="rId10" Type="http://schemas.openxmlformats.org/officeDocument/2006/relationships/image" Target="media/image4.emf"/><Relationship Id="rId31" Type="http://schemas.openxmlformats.org/officeDocument/2006/relationships/oleObject" Target="embeddings/oleObject12.bin"/><Relationship Id="rId44" Type="http://schemas.openxmlformats.org/officeDocument/2006/relationships/image" Target="media/image21.png"/><Relationship Id="rId52" Type="http://schemas.openxmlformats.org/officeDocument/2006/relationships/image" Target="media/image25.png"/><Relationship Id="rId60" Type="http://schemas.openxmlformats.org/officeDocument/2006/relationships/image" Target="media/image31.png"/><Relationship Id="rId65" Type="http://schemas.openxmlformats.org/officeDocument/2006/relationships/image" Target="media/image34.png"/><Relationship Id="rId73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8.emf"/><Relationship Id="rId39" Type="http://schemas.microsoft.com/office/2007/relationships/hdphoto" Target="media/hdphoto4.wdp"/><Relationship Id="rId34" Type="http://schemas.openxmlformats.org/officeDocument/2006/relationships/image" Target="media/image16.png"/><Relationship Id="rId50" Type="http://schemas.openxmlformats.org/officeDocument/2006/relationships/image" Target="media/image24.png"/><Relationship Id="rId55" Type="http://schemas.microsoft.com/office/2007/relationships/hdphoto" Target="media/hdphoto12.wdp"/><Relationship Id="rId7" Type="http://schemas.openxmlformats.org/officeDocument/2006/relationships/image" Target="media/image2.png"/><Relationship Id="rId7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200</Words>
  <Characters>1144</Characters>
  <Application>Microsoft Office Word</Application>
  <DocSecurity>0</DocSecurity>
  <Lines>9</Lines>
  <Paragraphs>2</Paragraphs>
  <ScaleCrop>false</ScaleCrop>
  <Company>Florida State University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mdulebenets</dc:creator>
  <cp:keywords/>
  <dc:description/>
  <cp:lastModifiedBy>mdulebenets</cp:lastModifiedBy>
  <cp:revision>2</cp:revision>
  <dcterms:created xsi:type="dcterms:W3CDTF">2016-10-04T14:37:00Z</dcterms:created>
  <dcterms:modified xsi:type="dcterms:W3CDTF">2016-10-04T14:47:00Z</dcterms:modified>
</cp:coreProperties>
</file>