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9F0" w:rsidRPr="00A67949" w:rsidRDefault="001879F0" w:rsidP="001879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67949">
        <w:rPr>
          <w:rFonts w:ascii="Times New Roman" w:hAnsi="Times New Roman" w:cs="Times New Roman"/>
          <w:b/>
          <w:sz w:val="24"/>
          <w:szCs w:val="24"/>
          <w:lang w:val="en-US"/>
        </w:rPr>
        <w:t>6 References</w:t>
      </w:r>
    </w:p>
    <w:p w:rsidR="001879F0" w:rsidRPr="00A67949" w:rsidRDefault="001879F0" w:rsidP="001879F0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7949">
        <w:rPr>
          <w:rFonts w:ascii="Times New Roman" w:hAnsi="Times New Roman" w:cs="Times New Roman"/>
          <w:bCs/>
          <w:sz w:val="24"/>
          <w:szCs w:val="24"/>
          <w:lang w:val="en-US"/>
        </w:rPr>
        <w:t>1</w:t>
      </w:r>
      <w:r w:rsidRPr="00A67949">
        <w:rPr>
          <w:rFonts w:ascii="Times New Roman" w:hAnsi="Times New Roman" w:cs="Times New Roman"/>
          <w:bCs/>
          <w:sz w:val="24"/>
          <w:szCs w:val="24"/>
          <w:lang w:val="en-US"/>
        </w:rPr>
        <w:tab/>
        <w:t xml:space="preserve">Rahmanian, N., Ali, S.H.B., Homayoonfard, M., Ali, N.J., Rehan, M., Sadef, Y., Nizami, A.S., 2015. Analysis of physiochemical parameters to evaluate the drinking water quality in the State of Perak, Malaysia, </w:t>
      </w:r>
      <w:r w:rsidRPr="00A67949">
        <w:rPr>
          <w:rFonts w:ascii="Times New Roman" w:hAnsi="Times New Roman" w:cs="Times New Roman"/>
          <w:sz w:val="24"/>
          <w:szCs w:val="24"/>
          <w:lang w:val="en-US"/>
        </w:rPr>
        <w:t>J. Chem. 2015, http://dx.doi.org/10.1155/2015/716125.</w:t>
      </w:r>
    </w:p>
    <w:p w:rsidR="001879F0" w:rsidRPr="00A67949" w:rsidRDefault="001879F0" w:rsidP="001879F0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A67949">
        <w:rPr>
          <w:rFonts w:ascii="Times New Roman" w:hAnsi="Times New Roman" w:cs="Times New Roman"/>
          <w:bCs/>
          <w:sz w:val="24"/>
          <w:szCs w:val="24"/>
          <w:lang w:val="en-US"/>
        </w:rPr>
        <w:t>2</w:t>
      </w:r>
      <w:r w:rsidRPr="00A67949">
        <w:rPr>
          <w:rFonts w:ascii="Times New Roman" w:hAnsi="Times New Roman" w:cs="Times New Roman"/>
          <w:bCs/>
          <w:sz w:val="24"/>
          <w:szCs w:val="24"/>
          <w:lang w:val="en-US"/>
        </w:rPr>
        <w:tab/>
        <w:t xml:space="preserve">Damo, R., Icka, P., 2013. Evaluation of water quality index for drinking water, </w:t>
      </w:r>
      <w:r w:rsidRPr="00A67949">
        <w:rPr>
          <w:rFonts w:ascii="Times New Roman" w:hAnsi="Times New Roman" w:cs="Times New Roman"/>
          <w:iCs/>
          <w:sz w:val="24"/>
          <w:szCs w:val="24"/>
          <w:lang w:val="en-US"/>
        </w:rPr>
        <w:t>Pol. J. Environ. Stud. 22(4), 1045-1051.</w:t>
      </w:r>
    </w:p>
    <w:p w:rsidR="001879F0" w:rsidRPr="00A67949" w:rsidRDefault="001879F0" w:rsidP="001879F0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67949">
        <w:rPr>
          <w:rFonts w:ascii="Times New Roman" w:hAnsi="Times New Roman" w:cs="Times New Roman"/>
          <w:sz w:val="24"/>
          <w:szCs w:val="24"/>
        </w:rPr>
        <w:t>3</w:t>
      </w:r>
      <w:r w:rsidRPr="00A67949">
        <w:rPr>
          <w:rFonts w:ascii="Times New Roman" w:hAnsi="Times New Roman" w:cs="Times New Roman"/>
          <w:sz w:val="24"/>
          <w:szCs w:val="24"/>
        </w:rPr>
        <w:tab/>
        <w:t xml:space="preserve">Selemani, J.R., Zhang, J., Muzuka, A.N., Njau, K.N., Zhang, G., Maggid, A., Mzuza M.K., Jin, J., Pradhan, S., 2017. </w:t>
      </w:r>
      <w:r w:rsidRPr="00A67949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Seasonal water chemistry variability in the Pangani River basin, Tanzania. </w:t>
      </w:r>
      <w:r w:rsidRPr="00A67949">
        <w:rPr>
          <w:rFonts w:ascii="Times New Roman" w:hAnsi="Times New Roman" w:cs="Times New Roman"/>
          <w:iCs/>
          <w:sz w:val="24"/>
          <w:szCs w:val="24"/>
          <w:shd w:val="clear" w:color="auto" w:fill="FCFCFC"/>
        </w:rPr>
        <w:t xml:space="preserve">Environ. Sci. Pollut. Res. </w:t>
      </w:r>
      <w:r w:rsidRPr="00A67949">
        <w:rPr>
          <w:rFonts w:ascii="Times New Roman" w:hAnsi="Times New Roman" w:cs="Times New Roman"/>
          <w:bCs/>
          <w:sz w:val="24"/>
          <w:szCs w:val="24"/>
          <w:shd w:val="clear" w:color="auto" w:fill="FCFCFC"/>
        </w:rPr>
        <w:t xml:space="preserve">24, </w:t>
      </w:r>
      <w:r w:rsidRPr="00A67949">
        <w:rPr>
          <w:rFonts w:ascii="Times New Roman" w:hAnsi="Times New Roman" w:cs="Times New Roman"/>
          <w:sz w:val="24"/>
          <w:szCs w:val="24"/>
          <w:shd w:val="clear" w:color="auto" w:fill="FCFCFC"/>
        </w:rPr>
        <w:t>26092–26110. https://doi.org/10.1007/s11356-017-0221-x.</w:t>
      </w:r>
    </w:p>
    <w:p w:rsidR="001879F0" w:rsidRPr="00A67949" w:rsidRDefault="001879F0" w:rsidP="001879F0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7949">
        <w:rPr>
          <w:rFonts w:ascii="Times New Roman" w:hAnsi="Times New Roman" w:cs="Times New Roman"/>
          <w:sz w:val="24"/>
          <w:szCs w:val="24"/>
          <w:shd w:val="clear" w:color="auto" w:fill="FCFCFC"/>
        </w:rPr>
        <w:t>4</w:t>
      </w:r>
      <w:r w:rsidRPr="00A67949">
        <w:rPr>
          <w:rFonts w:ascii="Times New Roman" w:hAnsi="Times New Roman" w:cs="Times New Roman"/>
          <w:sz w:val="24"/>
          <w:szCs w:val="24"/>
          <w:shd w:val="clear" w:color="auto" w:fill="FCFCFC"/>
        </w:rPr>
        <w:tab/>
        <w:t xml:space="preserve">Shil, S., Singh, U.K., Mehta, P., 2019. Water quality assessment of a tropical river using water quality index (WQI), multivariate statistical techniques and GIS. </w:t>
      </w:r>
      <w:r w:rsidRPr="00A67949">
        <w:rPr>
          <w:rFonts w:ascii="Times New Roman" w:hAnsi="Times New Roman" w:cs="Times New Roman"/>
          <w:iCs/>
          <w:sz w:val="24"/>
          <w:szCs w:val="24"/>
          <w:shd w:val="clear" w:color="auto" w:fill="FCFCFC"/>
        </w:rPr>
        <w:t>Appl. Water Sci.</w:t>
      </w:r>
      <w:r w:rsidRPr="00A67949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 </w:t>
      </w:r>
      <w:r w:rsidRPr="00A67949">
        <w:rPr>
          <w:rFonts w:ascii="Times New Roman" w:hAnsi="Times New Roman" w:cs="Times New Roman"/>
          <w:bCs/>
          <w:sz w:val="24"/>
          <w:szCs w:val="24"/>
          <w:shd w:val="clear" w:color="auto" w:fill="FCFCFC"/>
        </w:rPr>
        <w:t xml:space="preserve">9, </w:t>
      </w:r>
      <w:r w:rsidRPr="00A67949">
        <w:rPr>
          <w:rFonts w:ascii="Times New Roman" w:hAnsi="Times New Roman" w:cs="Times New Roman"/>
          <w:sz w:val="24"/>
          <w:szCs w:val="24"/>
          <w:shd w:val="clear" w:color="auto" w:fill="FCFCFC"/>
        </w:rPr>
        <w:t>168. https://doi.org/10.1007/s13201-019-1045-2.</w:t>
      </w:r>
    </w:p>
    <w:p w:rsidR="001879F0" w:rsidRPr="00A67949" w:rsidRDefault="001879F0" w:rsidP="001879F0">
      <w:pPr>
        <w:autoSpaceDE w:val="0"/>
        <w:autoSpaceDN w:val="0"/>
        <w:adjustRightInd w:val="0"/>
        <w:spacing w:after="0" w:line="240" w:lineRule="auto"/>
        <w:ind w:left="567" w:right="-144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7949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A67949">
        <w:rPr>
          <w:rFonts w:ascii="Times New Roman" w:hAnsi="Times New Roman" w:cs="Times New Roman"/>
          <w:sz w:val="24"/>
          <w:szCs w:val="24"/>
          <w:lang w:val="en-US"/>
        </w:rPr>
        <w:tab/>
        <w:t xml:space="preserve">Hellar-Kihampa, H., DeWael, K., Lugwisha, E., Van Grieken, R., 2013. Water quality assessment in the Pangani River basin, Tanzania: Natural and anthropogenic influences on the concentrations of nutrients and inorganic ions. </w:t>
      </w:r>
      <w:r w:rsidRPr="00A679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Int. J. </w:t>
      </w:r>
      <w:r w:rsidRPr="00A6794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River Basin</w:t>
      </w:r>
      <w:r w:rsidRPr="00A679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Manag.</w:t>
      </w:r>
      <w:r w:rsidRPr="00A67949">
        <w:rPr>
          <w:rFonts w:ascii="Times New Roman" w:hAnsi="Times New Roman" w:cs="Times New Roman"/>
          <w:sz w:val="24"/>
          <w:szCs w:val="24"/>
          <w:lang w:val="en-US"/>
        </w:rPr>
        <w:t xml:space="preserve"> 11:1, 55-75. DOI: 10.1080/15715124.2012.759119.</w:t>
      </w:r>
    </w:p>
    <w:p w:rsidR="001879F0" w:rsidRPr="00A67949" w:rsidRDefault="001879F0" w:rsidP="001879F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67949">
        <w:rPr>
          <w:rFonts w:ascii="Times New Roman" w:hAnsi="Times New Roman" w:cs="Times New Roman"/>
          <w:sz w:val="24"/>
          <w:szCs w:val="24"/>
        </w:rPr>
        <w:t>6</w:t>
      </w:r>
      <w:r w:rsidRPr="00A67949">
        <w:rPr>
          <w:rFonts w:ascii="Times New Roman" w:hAnsi="Times New Roman" w:cs="Times New Roman"/>
          <w:sz w:val="24"/>
          <w:szCs w:val="24"/>
        </w:rPr>
        <w:tab/>
        <w:t xml:space="preserve">Ngoye, E., Mahiwa J.F., 2004. The Influence of land-use patterns in the Ruvu river on water quality in the river system. </w:t>
      </w:r>
      <w:r w:rsidRPr="00A679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Phys Chem </w:t>
      </w:r>
      <w:r w:rsidRPr="00A6794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Earth</w:t>
      </w:r>
      <w:r w:rsidRPr="00A67949">
        <w:rPr>
          <w:rFonts w:ascii="Times New Roman" w:hAnsi="Times New Roman" w:cs="Times New Roman"/>
          <w:sz w:val="24"/>
          <w:szCs w:val="24"/>
        </w:rPr>
        <w:t>. 29, 1161-1166. https://doi.org/10.1016/j.pce.2004.09.002.</w:t>
      </w:r>
    </w:p>
    <w:p w:rsidR="001879F0" w:rsidRPr="00A67949" w:rsidRDefault="001879F0" w:rsidP="001879F0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7949">
        <w:rPr>
          <w:rFonts w:ascii="Times New Roman" w:hAnsi="Times New Roman" w:cs="Times New Roman"/>
          <w:sz w:val="24"/>
          <w:szCs w:val="24"/>
          <w:shd w:val="clear" w:color="auto" w:fill="FCFCFC"/>
        </w:rPr>
        <w:t>7</w:t>
      </w:r>
      <w:r w:rsidRPr="00A67949">
        <w:rPr>
          <w:rFonts w:ascii="Times New Roman" w:hAnsi="Times New Roman" w:cs="Times New Roman"/>
          <w:sz w:val="24"/>
          <w:szCs w:val="24"/>
          <w:shd w:val="clear" w:color="auto" w:fill="FCFCFC"/>
        </w:rPr>
        <w:tab/>
        <w:t xml:space="preserve"> Chabuk, A., Al-Madhlom, Q., Al-Maliki, A</w:t>
      </w:r>
      <w:r w:rsidRPr="00A67949">
        <w:rPr>
          <w:rFonts w:ascii="Times New Roman" w:hAnsi="Times New Roman" w:cs="Times New Roman"/>
          <w:sz w:val="24"/>
          <w:szCs w:val="24"/>
          <w:lang w:val="en-US"/>
        </w:rPr>
        <w:t xml:space="preserve">., Al-Ansari, N., Hussain, H.M., Laue, J., 2020. </w:t>
      </w:r>
      <w:r w:rsidRPr="00A67949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Water quality assessment along Tigris River (Iraq) using water quality index (WQI) and GIS software. </w:t>
      </w:r>
      <w:r w:rsidRPr="00A67949">
        <w:rPr>
          <w:rFonts w:ascii="Times New Roman" w:hAnsi="Times New Roman" w:cs="Times New Roman"/>
          <w:iCs/>
          <w:sz w:val="24"/>
          <w:szCs w:val="24"/>
          <w:shd w:val="clear" w:color="auto" w:fill="FCFCFC"/>
        </w:rPr>
        <w:t>Arab. J. Geosci.</w:t>
      </w:r>
      <w:r w:rsidRPr="00A67949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 </w:t>
      </w:r>
      <w:r w:rsidRPr="00A67949">
        <w:rPr>
          <w:rFonts w:ascii="Times New Roman" w:hAnsi="Times New Roman" w:cs="Times New Roman"/>
          <w:bCs/>
          <w:sz w:val="24"/>
          <w:szCs w:val="24"/>
          <w:shd w:val="clear" w:color="auto" w:fill="FCFCFC"/>
        </w:rPr>
        <w:t xml:space="preserve">13, </w:t>
      </w:r>
      <w:r w:rsidRPr="00A67949">
        <w:rPr>
          <w:rFonts w:ascii="Times New Roman" w:hAnsi="Times New Roman" w:cs="Times New Roman"/>
          <w:sz w:val="24"/>
          <w:szCs w:val="24"/>
          <w:shd w:val="clear" w:color="auto" w:fill="FCFCFC"/>
        </w:rPr>
        <w:t>654. https://doi.org/10.1007/s12517-020-05575-5.</w:t>
      </w:r>
    </w:p>
    <w:p w:rsidR="001879F0" w:rsidRPr="00A67949" w:rsidRDefault="001879F0" w:rsidP="001879F0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67949">
        <w:rPr>
          <w:rFonts w:ascii="Times New Roman" w:hAnsi="Times New Roman" w:cs="Times New Roman"/>
          <w:sz w:val="24"/>
          <w:szCs w:val="24"/>
          <w:lang w:val="en-US"/>
        </w:rPr>
        <w:t>8</w:t>
      </w:r>
      <w:r w:rsidRPr="00A67949">
        <w:rPr>
          <w:rFonts w:ascii="Times New Roman" w:hAnsi="Times New Roman" w:cs="Times New Roman"/>
          <w:sz w:val="24"/>
          <w:szCs w:val="24"/>
          <w:lang w:val="en-US"/>
        </w:rPr>
        <w:tab/>
        <w:t xml:space="preserve">Wu, Z., Lai, X., Li, K., 2021. Water quality assessment of rivers in Lake Chaohu Basin (China) using water quality index. </w:t>
      </w:r>
      <w:r w:rsidRPr="00A67949">
        <w:rPr>
          <w:rFonts w:ascii="Times New Roman" w:hAnsi="Times New Roman" w:cs="Times New Roman"/>
          <w:sz w:val="24"/>
          <w:szCs w:val="24"/>
          <w:shd w:val="clear" w:color="auto" w:fill="FFFFFF"/>
        </w:rPr>
        <w:t>Ecol. Indic.</w:t>
      </w:r>
      <w:r w:rsidRPr="00A67949">
        <w:rPr>
          <w:rFonts w:ascii="Times New Roman" w:hAnsi="Times New Roman" w:cs="Times New Roman"/>
          <w:sz w:val="24"/>
          <w:szCs w:val="24"/>
          <w:lang w:val="en-US"/>
        </w:rPr>
        <w:t xml:space="preserve"> 121, 107021. </w:t>
      </w:r>
      <w:r w:rsidRPr="00A67949">
        <w:rPr>
          <w:rFonts w:ascii="Times New Roman" w:hAnsi="Times New Roman" w:cs="Times New Roman"/>
          <w:sz w:val="24"/>
          <w:szCs w:val="24"/>
        </w:rPr>
        <w:t>https://doi.org/10.1016/j.ecolind.2020.107021.</w:t>
      </w:r>
    </w:p>
    <w:p w:rsidR="001879F0" w:rsidRPr="00A67949" w:rsidRDefault="001879F0" w:rsidP="001879F0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7949">
        <w:rPr>
          <w:rFonts w:ascii="Times New Roman" w:hAnsi="Times New Roman" w:cs="Times New Roman"/>
          <w:bCs/>
          <w:sz w:val="24"/>
          <w:szCs w:val="24"/>
          <w:lang w:val="en-US"/>
        </w:rPr>
        <w:t>9</w:t>
      </w:r>
      <w:r w:rsidRPr="00A67949">
        <w:rPr>
          <w:rFonts w:ascii="Times New Roman" w:hAnsi="Times New Roman" w:cs="Times New Roman"/>
          <w:bCs/>
          <w:sz w:val="24"/>
          <w:szCs w:val="24"/>
          <w:lang w:val="en-US"/>
        </w:rPr>
        <w:tab/>
        <w:t xml:space="preserve">Ma, X., Wang, L., Yang, H., Li, N., Gong, C., 2020. Spatiotemporal analysis of water quality using multivariate statistical techniques and the water quality identiﬁcation index for the Qinhuai River Basin, East China, Water </w:t>
      </w:r>
      <w:r w:rsidRPr="00A67949">
        <w:rPr>
          <w:rFonts w:ascii="Times New Roman" w:hAnsi="Times New Roman" w:cs="Times New Roman"/>
          <w:sz w:val="24"/>
          <w:szCs w:val="24"/>
          <w:lang w:val="en-US"/>
        </w:rPr>
        <w:t>12(10), 2764. doi:10.3390/w12102764.</w:t>
      </w:r>
    </w:p>
    <w:p w:rsidR="001879F0" w:rsidRPr="00A67949" w:rsidRDefault="001879F0" w:rsidP="001879F0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67949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Pr="00A67949">
        <w:rPr>
          <w:rFonts w:ascii="Times New Roman" w:hAnsi="Times New Roman" w:cs="Times New Roman"/>
          <w:sz w:val="24"/>
          <w:szCs w:val="24"/>
          <w:lang w:val="en-US"/>
        </w:rPr>
        <w:tab/>
        <w:t xml:space="preserve">Batabyal, A.K., Chakraborty, S., 2015. Hydrogeochemistry and water quality Index in the assessment of groundwater quality for drinking uses. </w:t>
      </w:r>
      <w:r w:rsidRPr="00A6794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Water</w:t>
      </w:r>
      <w:r w:rsidRPr="00A679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Environ. Res.</w:t>
      </w:r>
      <w:r w:rsidRPr="00A67949">
        <w:rPr>
          <w:rFonts w:ascii="Times New Roman" w:hAnsi="Times New Roman" w:cs="Times New Roman"/>
          <w:sz w:val="24"/>
          <w:szCs w:val="24"/>
          <w:lang w:val="en-US"/>
        </w:rPr>
        <w:t xml:space="preserve"> 87(7), 607</w:t>
      </w:r>
      <w:r w:rsidRPr="00A67949">
        <w:rPr>
          <w:rFonts w:ascii="Times New Roman" w:eastAsia="GwtfnlShbjxfSgnyrfAdvTT3713a231" w:hAnsi="Times New Roman" w:cs="Times New Roman"/>
          <w:sz w:val="24"/>
          <w:szCs w:val="24"/>
          <w:lang w:val="en-US"/>
        </w:rPr>
        <w:t>–</w:t>
      </w:r>
      <w:r w:rsidRPr="00A67949">
        <w:rPr>
          <w:rFonts w:ascii="Times New Roman" w:hAnsi="Times New Roman" w:cs="Times New Roman"/>
          <w:sz w:val="24"/>
          <w:szCs w:val="24"/>
          <w:lang w:val="en-US"/>
        </w:rPr>
        <w:t xml:space="preserve">617. </w:t>
      </w:r>
      <w:r w:rsidRPr="00A67949">
        <w:rPr>
          <w:rFonts w:ascii="Times New Roman" w:hAnsi="Times New Roman" w:cs="Times New Roman"/>
          <w:sz w:val="24"/>
          <w:szCs w:val="24"/>
        </w:rPr>
        <w:t xml:space="preserve">DOI: </w:t>
      </w:r>
      <w:r w:rsidRPr="00A6794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10.2175/106143015X14212658613956.</w:t>
      </w:r>
    </w:p>
    <w:p w:rsidR="001879F0" w:rsidRPr="00A67949" w:rsidRDefault="001879F0" w:rsidP="001879F0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7949">
        <w:rPr>
          <w:rFonts w:ascii="Times New Roman" w:hAnsi="Times New Roman" w:cs="Times New Roman"/>
          <w:sz w:val="24"/>
          <w:szCs w:val="24"/>
          <w:lang w:val="en-US"/>
        </w:rPr>
        <w:t>11</w:t>
      </w:r>
      <w:r w:rsidRPr="00A67949">
        <w:rPr>
          <w:rFonts w:ascii="Times New Roman" w:hAnsi="Times New Roman" w:cs="Times New Roman"/>
          <w:sz w:val="24"/>
          <w:szCs w:val="24"/>
          <w:lang w:val="en-US"/>
        </w:rPr>
        <w:tab/>
        <w:t>Canadian Council of Ministers of the Environment (CCME), 2017. Canadian water quality guidelines for the protection of aquatic life. CCME water quality index. User’s manual. CCME, Winnipeg, Manitoba, Canada. https://ccme.ca/en/res/wqimanualen.pdf (accessed 20 December 2019).</w:t>
      </w:r>
    </w:p>
    <w:p w:rsidR="001879F0" w:rsidRPr="00A67949" w:rsidRDefault="001879F0" w:rsidP="001879F0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7949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Pr="00A67949">
        <w:rPr>
          <w:rFonts w:ascii="Times New Roman" w:hAnsi="Times New Roman" w:cs="Times New Roman"/>
          <w:sz w:val="24"/>
          <w:szCs w:val="24"/>
          <w:lang w:val="en-US"/>
        </w:rPr>
        <w:tab/>
        <w:t>Mahapatra, S.S., Sahu, M., Patel, R.K., Panda, B.M., 2012. Prediction of water quality using principal component analysis. Water Qual. Expo. Health 4, 93-104. DOI 10.1007/s12403-012-0068-9.</w:t>
      </w:r>
    </w:p>
    <w:p w:rsidR="001879F0" w:rsidRPr="00A67949" w:rsidRDefault="001879F0" w:rsidP="001879F0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7949">
        <w:rPr>
          <w:rFonts w:ascii="Times New Roman" w:hAnsi="Times New Roman" w:cs="Times New Roman"/>
          <w:sz w:val="24"/>
          <w:szCs w:val="24"/>
          <w:shd w:val="clear" w:color="auto" w:fill="FCFCFC"/>
        </w:rPr>
        <w:t>13</w:t>
      </w:r>
      <w:r w:rsidRPr="00A67949">
        <w:rPr>
          <w:rFonts w:ascii="Times New Roman" w:hAnsi="Times New Roman" w:cs="Times New Roman"/>
          <w:sz w:val="24"/>
          <w:szCs w:val="24"/>
          <w:shd w:val="clear" w:color="auto" w:fill="FCFCFC"/>
        </w:rPr>
        <w:tab/>
        <w:t xml:space="preserve">Sahu, P., Sikdar, P.K., 2008. Hydrochemical framework of the aquifer in and around East Kolkata wetlands, West Bengal, India. </w:t>
      </w:r>
      <w:r w:rsidRPr="00A67949">
        <w:rPr>
          <w:rFonts w:ascii="Times New Roman" w:hAnsi="Times New Roman" w:cs="Times New Roman"/>
          <w:iCs/>
          <w:sz w:val="24"/>
          <w:szCs w:val="24"/>
          <w:shd w:val="clear" w:color="auto" w:fill="FCFCFC"/>
        </w:rPr>
        <w:t>Environ. Geol.</w:t>
      </w:r>
      <w:r w:rsidRPr="00A67949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 </w:t>
      </w:r>
      <w:r w:rsidRPr="00A67949">
        <w:rPr>
          <w:rFonts w:ascii="Times New Roman" w:hAnsi="Times New Roman" w:cs="Times New Roman"/>
          <w:bCs/>
          <w:sz w:val="24"/>
          <w:szCs w:val="24"/>
          <w:shd w:val="clear" w:color="auto" w:fill="FCFCFC"/>
        </w:rPr>
        <w:t xml:space="preserve">55(4), </w:t>
      </w:r>
      <w:r w:rsidRPr="00A67949">
        <w:rPr>
          <w:rFonts w:ascii="Times New Roman" w:hAnsi="Times New Roman" w:cs="Times New Roman"/>
          <w:sz w:val="24"/>
          <w:szCs w:val="24"/>
          <w:shd w:val="clear" w:color="auto" w:fill="FCFCFC"/>
        </w:rPr>
        <w:t>823–835. https://doi.org/10.1007/s00254-007-1034-x.</w:t>
      </w:r>
    </w:p>
    <w:p w:rsidR="001879F0" w:rsidRPr="00A67949" w:rsidRDefault="001879F0" w:rsidP="001879F0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7949">
        <w:rPr>
          <w:rFonts w:ascii="Times New Roman" w:hAnsi="Times New Roman" w:cs="Times New Roman"/>
          <w:sz w:val="24"/>
          <w:szCs w:val="24"/>
          <w:lang w:val="en-US"/>
        </w:rPr>
        <w:t>14</w:t>
      </w:r>
      <w:r w:rsidRPr="00A67949">
        <w:rPr>
          <w:rFonts w:ascii="Times New Roman" w:hAnsi="Times New Roman" w:cs="Times New Roman"/>
          <w:sz w:val="24"/>
          <w:szCs w:val="24"/>
          <w:lang w:val="en-US"/>
        </w:rPr>
        <w:tab/>
        <w:t xml:space="preserve">Sahu, M., Mahapatra, S.S., Sahu, H.B., Patel, R.K., 2011. Prediction of water quality index </w:t>
      </w:r>
      <w:r w:rsidRPr="00A6794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using neuro fuzzy inference system, </w:t>
      </w:r>
      <w:r w:rsidRPr="00A67949">
        <w:rPr>
          <w:rFonts w:ascii="Times New Roman" w:hAnsi="Times New Roman" w:cs="Times New Roman"/>
          <w:sz w:val="24"/>
          <w:szCs w:val="24"/>
          <w:lang w:val="en-US"/>
        </w:rPr>
        <w:t>Water Qual. Expo. Health 3, 175–191. DOI 10.1007/s12403-011-0054-7.</w:t>
      </w:r>
    </w:p>
    <w:p w:rsidR="001879F0" w:rsidRPr="00A67949" w:rsidRDefault="001879F0" w:rsidP="001879F0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7949">
        <w:rPr>
          <w:rFonts w:ascii="Times New Roman" w:hAnsi="Times New Roman" w:cs="Times New Roman"/>
          <w:sz w:val="24"/>
          <w:szCs w:val="24"/>
        </w:rPr>
        <w:t>15</w:t>
      </w:r>
      <w:r w:rsidRPr="00A67949">
        <w:rPr>
          <w:rFonts w:ascii="Times New Roman" w:hAnsi="Times New Roman" w:cs="Times New Roman"/>
          <w:sz w:val="24"/>
          <w:szCs w:val="24"/>
        </w:rPr>
        <w:tab/>
        <w:t xml:space="preserve">Vasanthavigar, M., Srinivasamoorthy, K., Vijayaragavan, K., Rajiv Ganthi, R., Chidambaram, S., Anandhan, P., Manivannan, R., Vasudevan, S., </w:t>
      </w:r>
      <w:r w:rsidRPr="00A67949">
        <w:rPr>
          <w:rFonts w:ascii="Times New Roman" w:hAnsi="Times New Roman" w:cs="Times New Roman"/>
          <w:sz w:val="24"/>
          <w:szCs w:val="24"/>
          <w:lang w:val="en-US"/>
        </w:rPr>
        <w:t xml:space="preserve">2010. </w:t>
      </w:r>
      <w:r w:rsidRPr="00A67949">
        <w:rPr>
          <w:rFonts w:ascii="Times New Roman" w:hAnsi="Times New Roman" w:cs="Times New Roman"/>
          <w:sz w:val="24"/>
          <w:szCs w:val="24"/>
        </w:rPr>
        <w:t xml:space="preserve">Application of </w:t>
      </w:r>
      <w:r w:rsidRPr="00A67949">
        <w:rPr>
          <w:rFonts w:ascii="Times New Roman" w:hAnsi="Times New Roman" w:cs="Times New Roman"/>
          <w:sz w:val="24"/>
          <w:szCs w:val="24"/>
        </w:rPr>
        <w:lastRenderedPageBreak/>
        <w:t xml:space="preserve">water quality index for groundwater quality assessment: Thirumanimuttar sub-basin, Tamilnadu, India. </w:t>
      </w:r>
      <w:r w:rsidRPr="00A67949">
        <w:rPr>
          <w:rFonts w:ascii="Times New Roman" w:hAnsi="Times New Roman" w:cs="Times New Roman"/>
          <w:iCs/>
          <w:sz w:val="24"/>
          <w:szCs w:val="24"/>
          <w:shd w:val="clear" w:color="auto" w:fill="FCFCFC"/>
        </w:rPr>
        <w:t>Environ. Monit. Assess.</w:t>
      </w:r>
      <w:r w:rsidRPr="00A67949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 </w:t>
      </w:r>
      <w:r w:rsidRPr="00A67949">
        <w:rPr>
          <w:rFonts w:ascii="Times New Roman" w:hAnsi="Times New Roman" w:cs="Times New Roman"/>
          <w:bCs/>
          <w:sz w:val="24"/>
          <w:szCs w:val="24"/>
          <w:shd w:val="clear" w:color="auto" w:fill="FCFCFC"/>
        </w:rPr>
        <w:t xml:space="preserve">171, </w:t>
      </w:r>
      <w:r w:rsidRPr="00A67949">
        <w:rPr>
          <w:rFonts w:ascii="Times New Roman" w:hAnsi="Times New Roman" w:cs="Times New Roman"/>
          <w:sz w:val="24"/>
          <w:szCs w:val="24"/>
          <w:shd w:val="clear" w:color="auto" w:fill="FCFCFC"/>
        </w:rPr>
        <w:t>595–609. https://doi.org/10.1007/s10661-009-1302-1</w:t>
      </w:r>
      <w:r w:rsidRPr="00A67949">
        <w:rPr>
          <w:rFonts w:ascii="Times New Roman" w:hAnsi="Times New Roman" w:cs="Times New Roman"/>
          <w:sz w:val="24"/>
          <w:szCs w:val="24"/>
        </w:rPr>
        <w:t>.</w:t>
      </w:r>
    </w:p>
    <w:p w:rsidR="001879F0" w:rsidRPr="00A67949" w:rsidRDefault="001879F0" w:rsidP="001879F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67949">
        <w:rPr>
          <w:rFonts w:ascii="Times New Roman" w:hAnsi="Times New Roman" w:cs="Times New Roman"/>
          <w:sz w:val="24"/>
          <w:szCs w:val="24"/>
          <w:lang w:val="en-US"/>
        </w:rPr>
        <w:t>16</w:t>
      </w:r>
      <w:r w:rsidRPr="00A67949">
        <w:rPr>
          <w:rFonts w:ascii="Times New Roman" w:hAnsi="Times New Roman" w:cs="Times New Roman"/>
          <w:sz w:val="24"/>
          <w:szCs w:val="24"/>
          <w:lang w:val="en-US"/>
        </w:rPr>
        <w:tab/>
        <w:t xml:space="preserve">Alphayo, S.M., Sharma, M.P., 2018. </w:t>
      </w:r>
      <w:r w:rsidRPr="00A6794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Water quality assessment of Ruvu River in Tanzania using NSFWQI. </w:t>
      </w:r>
      <w:r w:rsidRPr="00A67949">
        <w:rPr>
          <w:rFonts w:ascii="Times New Roman" w:hAnsi="Times New Roman" w:cs="Times New Roman"/>
          <w:sz w:val="24"/>
          <w:szCs w:val="24"/>
          <w:shd w:val="clear" w:color="auto" w:fill="FFFFFF"/>
        </w:rPr>
        <w:t>J. Sci. Res. Rep.</w:t>
      </w:r>
      <w:r w:rsidRPr="00A6794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20(3), 1</w:t>
      </w:r>
      <w:r w:rsidRPr="00A67949">
        <w:rPr>
          <w:rFonts w:ascii="Times New Roman" w:eastAsia="GwtfnlShbjxfSgnyrfAdvTT3713a231" w:hAnsi="Times New Roman" w:cs="Times New Roman"/>
          <w:sz w:val="24"/>
          <w:szCs w:val="24"/>
          <w:lang w:val="en-US"/>
        </w:rPr>
        <w:t>–</w:t>
      </w:r>
      <w:r w:rsidRPr="00A6794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9. </w:t>
      </w:r>
      <w:r w:rsidRPr="00A67949">
        <w:rPr>
          <w:rFonts w:ascii="Times New Roman" w:hAnsi="Times New Roman" w:cs="Times New Roman"/>
          <w:sz w:val="24"/>
          <w:szCs w:val="24"/>
        </w:rPr>
        <w:t xml:space="preserve">DOI: </w:t>
      </w:r>
      <w:r w:rsidRPr="00A6794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10.9734/JSRR/2018/44324.</w:t>
      </w:r>
    </w:p>
    <w:p w:rsidR="001879F0" w:rsidRPr="00A67949" w:rsidRDefault="001879F0" w:rsidP="001879F0">
      <w:pPr>
        <w:autoSpaceDE w:val="0"/>
        <w:autoSpaceDN w:val="0"/>
        <w:adjustRightInd w:val="0"/>
        <w:spacing w:after="0" w:line="240" w:lineRule="auto"/>
        <w:ind w:left="567" w:right="-144" w:hanging="567"/>
        <w:jc w:val="both"/>
        <w:rPr>
          <w:rFonts w:ascii="Times New Roman" w:hAnsi="Times New Roman" w:cs="Times New Roman"/>
          <w:sz w:val="24"/>
          <w:szCs w:val="24"/>
        </w:rPr>
      </w:pPr>
      <w:r w:rsidRPr="00A67949">
        <w:rPr>
          <w:rFonts w:ascii="Times New Roman" w:hAnsi="Times New Roman" w:cs="Times New Roman"/>
          <w:sz w:val="24"/>
          <w:szCs w:val="24"/>
          <w:lang w:val="en-US"/>
        </w:rPr>
        <w:t>17</w:t>
      </w:r>
      <w:r w:rsidRPr="00A67949">
        <w:rPr>
          <w:rFonts w:ascii="Times New Roman" w:hAnsi="Times New Roman" w:cs="Times New Roman"/>
          <w:sz w:val="24"/>
          <w:szCs w:val="24"/>
          <w:lang w:val="en-US"/>
        </w:rPr>
        <w:tab/>
        <w:t xml:space="preserve">Al-Janabi, Z.Z., Al-Kubaisi, A.R., Al-Obaidy, A.H.M., 2012. </w:t>
      </w:r>
      <w:r w:rsidRPr="00A67949">
        <w:rPr>
          <w:rFonts w:ascii="Times New Roman" w:hAnsi="Times New Roman" w:cs="Times New Roman"/>
          <w:sz w:val="24"/>
          <w:szCs w:val="24"/>
        </w:rPr>
        <w:t>Assessment of water quality of Tigris River by using water quality index (CCME WQI). J. Al-Nahrain University 15(1), 119</w:t>
      </w:r>
      <w:r w:rsidRPr="00A67949">
        <w:rPr>
          <w:rFonts w:ascii="Times New Roman" w:eastAsia="GwtfnlShbjxfSgnyrfAdvTT3713a231" w:hAnsi="Times New Roman" w:cs="Times New Roman"/>
          <w:sz w:val="24"/>
          <w:szCs w:val="24"/>
          <w:lang w:val="en-US"/>
        </w:rPr>
        <w:t>–</w:t>
      </w:r>
      <w:r w:rsidRPr="00A67949">
        <w:rPr>
          <w:rFonts w:ascii="Times New Roman" w:hAnsi="Times New Roman" w:cs="Times New Roman"/>
          <w:sz w:val="24"/>
          <w:szCs w:val="24"/>
        </w:rPr>
        <w:t>126.</w:t>
      </w:r>
    </w:p>
    <w:p w:rsidR="001879F0" w:rsidRPr="00A67949" w:rsidRDefault="001879F0" w:rsidP="001879F0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7949">
        <w:rPr>
          <w:rFonts w:ascii="Times New Roman" w:hAnsi="Times New Roman" w:cs="Times New Roman"/>
          <w:sz w:val="24"/>
          <w:szCs w:val="24"/>
          <w:lang w:val="en-US"/>
        </w:rPr>
        <w:t>18</w:t>
      </w:r>
      <w:r w:rsidRPr="00A67949">
        <w:rPr>
          <w:rFonts w:ascii="Times New Roman" w:hAnsi="Times New Roman" w:cs="Times New Roman"/>
          <w:sz w:val="24"/>
          <w:szCs w:val="24"/>
          <w:lang w:val="en-US"/>
        </w:rPr>
        <w:tab/>
        <w:t xml:space="preserve">Tian, Y., Jiang, Y., Liu, Q., Dong, M., Xu, D., Liu, Y., Xu, X., 2019. Using a water quality index to assess the water quality of the upper and middle streams of the Luanhe River, Northern China. </w:t>
      </w:r>
      <w:r w:rsidRPr="00A679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Sci. </w:t>
      </w:r>
      <w:r w:rsidRPr="00A6794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Total</w:t>
      </w:r>
      <w:r w:rsidRPr="00A679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Environ.</w:t>
      </w:r>
      <w:r w:rsidRPr="00A67949">
        <w:rPr>
          <w:rFonts w:ascii="Times New Roman" w:hAnsi="Times New Roman" w:cs="Times New Roman"/>
          <w:sz w:val="24"/>
          <w:szCs w:val="24"/>
          <w:lang w:val="en-US"/>
        </w:rPr>
        <w:t xml:space="preserve"> 667, 142-151. https://doi.org/10.1016/j.scitotenv.2019.02.356.</w:t>
      </w:r>
    </w:p>
    <w:p w:rsidR="001879F0" w:rsidRPr="00A67949" w:rsidRDefault="001879F0" w:rsidP="001879F0">
      <w:pPr>
        <w:autoSpaceDE w:val="0"/>
        <w:autoSpaceDN w:val="0"/>
        <w:adjustRightInd w:val="0"/>
        <w:spacing w:after="0" w:line="240" w:lineRule="auto"/>
        <w:ind w:left="567" w:right="-144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7949">
        <w:rPr>
          <w:rFonts w:ascii="Times New Roman" w:hAnsi="Times New Roman" w:cs="Times New Roman"/>
          <w:sz w:val="24"/>
          <w:szCs w:val="24"/>
          <w:lang w:val="en-US"/>
        </w:rPr>
        <w:t>19</w:t>
      </w:r>
      <w:r w:rsidRPr="00A67949">
        <w:rPr>
          <w:rFonts w:ascii="Times New Roman" w:hAnsi="Times New Roman" w:cs="Times New Roman"/>
          <w:sz w:val="24"/>
          <w:szCs w:val="24"/>
          <w:lang w:val="en-US"/>
        </w:rPr>
        <w:tab/>
        <w:t xml:space="preserve">Kashindye, A., Giliba, R., Sereka, M., Masologo, D., Lyatuu, G., Mpanda. M., 2019. Balancing land management under livestock keeping regimes: A Case of Ruvu and Zigi catchments in Tanzania. </w:t>
      </w:r>
      <w:r w:rsidRPr="00A67949">
        <w:rPr>
          <w:rFonts w:ascii="Times New Roman" w:hAnsi="Times New Roman" w:cs="Times New Roman"/>
          <w:sz w:val="24"/>
          <w:szCs w:val="24"/>
          <w:shd w:val="clear" w:color="auto" w:fill="FFFFFF"/>
        </w:rPr>
        <w:t>Afr. J. Environ. Sci. Technol.</w:t>
      </w:r>
      <w:r w:rsidRPr="00A6794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67949">
        <w:rPr>
          <w:rFonts w:ascii="Times New Roman" w:hAnsi="Times New Roman" w:cs="Times New Roman"/>
          <w:sz w:val="24"/>
          <w:szCs w:val="24"/>
          <w:lang w:val="en-US"/>
        </w:rPr>
        <w:t>13(7), 281</w:t>
      </w:r>
      <w:r w:rsidRPr="00A67949">
        <w:rPr>
          <w:rFonts w:ascii="Times New Roman" w:eastAsia="GwtfnlShbjxfSgnyrfAdvTT3713a231" w:hAnsi="Times New Roman" w:cs="Times New Roman"/>
          <w:sz w:val="24"/>
          <w:szCs w:val="24"/>
          <w:lang w:val="en-US"/>
        </w:rPr>
        <w:t>–</w:t>
      </w:r>
      <w:r w:rsidRPr="00A67949">
        <w:rPr>
          <w:rFonts w:ascii="Times New Roman" w:hAnsi="Times New Roman" w:cs="Times New Roman"/>
          <w:sz w:val="24"/>
          <w:szCs w:val="24"/>
          <w:lang w:val="en-US"/>
        </w:rPr>
        <w:t xml:space="preserve">290. </w:t>
      </w:r>
      <w:r w:rsidRPr="00A67949">
        <w:rPr>
          <w:rFonts w:ascii="Times New Roman" w:eastAsia="Times New Roman" w:hAnsi="Times New Roman" w:cs="Times New Roman"/>
          <w:sz w:val="24"/>
          <w:szCs w:val="24"/>
          <w:lang w:val="en-US"/>
        </w:rPr>
        <w:t>DOI: 10.5897/AJEST.</w:t>
      </w:r>
    </w:p>
    <w:p w:rsidR="001879F0" w:rsidRPr="00A67949" w:rsidRDefault="001879F0" w:rsidP="001879F0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67949">
        <w:rPr>
          <w:rFonts w:ascii="Times New Roman" w:hAnsi="Times New Roman" w:cs="Times New Roman"/>
          <w:sz w:val="24"/>
          <w:szCs w:val="24"/>
          <w:lang w:val="en-US"/>
        </w:rPr>
        <w:t>20</w:t>
      </w:r>
      <w:r w:rsidRPr="00A67949">
        <w:rPr>
          <w:rFonts w:ascii="Times New Roman" w:hAnsi="Times New Roman" w:cs="Times New Roman"/>
          <w:sz w:val="24"/>
          <w:szCs w:val="24"/>
          <w:lang w:val="en-US"/>
        </w:rPr>
        <w:tab/>
        <w:t xml:space="preserve"> GLOW-FIU </w:t>
      </w:r>
      <w:r w:rsidRPr="00A67949">
        <w:rPr>
          <w:rFonts w:ascii="Times New Roman" w:hAnsi="Times New Roman" w:cs="Times New Roman"/>
          <w:sz w:val="24"/>
          <w:szCs w:val="24"/>
        </w:rPr>
        <w:t>2014. Wami River Basin, Tanzania, environmental flow assessment Phase II. Global Water for Sustainability Program, Florida International University.</w:t>
      </w:r>
    </w:p>
    <w:p w:rsidR="001879F0" w:rsidRPr="00A67949" w:rsidRDefault="001879F0" w:rsidP="001879F0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7949">
        <w:rPr>
          <w:rFonts w:ascii="Times New Roman" w:hAnsi="Times New Roman" w:cs="Times New Roman"/>
          <w:sz w:val="24"/>
          <w:szCs w:val="24"/>
          <w:lang w:val="en-US"/>
        </w:rPr>
        <w:t>21</w:t>
      </w:r>
      <w:r w:rsidRPr="00A67949">
        <w:rPr>
          <w:rFonts w:ascii="Times New Roman" w:hAnsi="Times New Roman" w:cs="Times New Roman"/>
          <w:sz w:val="24"/>
          <w:szCs w:val="24"/>
          <w:lang w:val="en-US"/>
        </w:rPr>
        <w:tab/>
        <w:t xml:space="preserve">Mkude, I.T., Kodom, K., Onoyinka, A.A., Saria, J. Mihale, M.J., 2018. Spatial and temporal variations of physicochemical parameters in surface water of Wami River, Tanzania. </w:t>
      </w:r>
      <w:r w:rsidRPr="00A67949">
        <w:rPr>
          <w:rStyle w:val="Emphasis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 xml:space="preserve">Int. J. </w:t>
      </w:r>
      <w:r w:rsidRPr="00A67949">
        <w:rPr>
          <w:rFonts w:ascii="Times New Roman" w:hAnsi="Times New Roman" w:cs="Times New Roman"/>
          <w:sz w:val="24"/>
          <w:szCs w:val="24"/>
          <w:shd w:val="clear" w:color="auto" w:fill="FFFFFF"/>
        </w:rPr>
        <w:t>Dev. Sustain.</w:t>
      </w:r>
      <w:r w:rsidRPr="00A67949">
        <w:rPr>
          <w:rFonts w:ascii="Times New Roman" w:hAnsi="Times New Roman" w:cs="Times New Roman"/>
          <w:sz w:val="24"/>
          <w:szCs w:val="24"/>
          <w:lang w:val="en-US"/>
        </w:rPr>
        <w:t xml:space="preserve"> 7(6), 1936-1945.</w:t>
      </w:r>
    </w:p>
    <w:p w:rsidR="001879F0" w:rsidRPr="00A67949" w:rsidRDefault="001879F0" w:rsidP="001879F0">
      <w:pPr>
        <w:autoSpaceDE w:val="0"/>
        <w:autoSpaceDN w:val="0"/>
        <w:adjustRightInd w:val="0"/>
        <w:spacing w:after="0" w:line="240" w:lineRule="auto"/>
        <w:ind w:left="567" w:right="-144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7949">
        <w:rPr>
          <w:rFonts w:ascii="Times New Roman" w:hAnsi="Times New Roman" w:cs="Times New Roman"/>
          <w:sz w:val="24"/>
          <w:szCs w:val="24"/>
          <w:lang w:val="en-US"/>
        </w:rPr>
        <w:t>22</w:t>
      </w:r>
      <w:r w:rsidRPr="00A67949">
        <w:rPr>
          <w:rFonts w:ascii="Times New Roman" w:hAnsi="Times New Roman" w:cs="Times New Roman"/>
          <w:sz w:val="24"/>
          <w:szCs w:val="24"/>
          <w:lang w:val="en-US"/>
        </w:rPr>
        <w:tab/>
        <w:t>PBWO/IUCN, 2007. Pangani River system: state of the basin report, Tanzania. Pangani Basin Water Office (PBWO) – The World Conservation Union. https://portals.iucn.org/library/node/9031 (accessed 27 April 2021).</w:t>
      </w:r>
    </w:p>
    <w:p w:rsidR="001879F0" w:rsidRPr="00A67949" w:rsidRDefault="001879F0" w:rsidP="001879F0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7949">
        <w:rPr>
          <w:rFonts w:ascii="Times New Roman" w:hAnsi="Times New Roman" w:cs="Times New Roman"/>
          <w:sz w:val="24"/>
          <w:szCs w:val="24"/>
          <w:shd w:val="clear" w:color="auto" w:fill="FCFCFC"/>
        </w:rPr>
        <w:t>23</w:t>
      </w:r>
      <w:r w:rsidRPr="00A67949">
        <w:rPr>
          <w:rFonts w:ascii="Times New Roman" w:hAnsi="Times New Roman" w:cs="Times New Roman"/>
          <w:sz w:val="24"/>
          <w:szCs w:val="24"/>
          <w:shd w:val="clear" w:color="auto" w:fill="FCFCFC"/>
        </w:rPr>
        <w:tab/>
        <w:t xml:space="preserve">Mckenzie, J.M., Mark, B.G., Thompson, L.G., </w:t>
      </w:r>
      <w:r w:rsidRPr="00A679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Schotterer, U., Lin, P., </w:t>
      </w:r>
      <w:r w:rsidRPr="00A67949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2010. A hydrogeochemical survey of Kilimanjaro (Tanzania): implications for water sources and ages. </w:t>
      </w:r>
      <w:r w:rsidRPr="00A67949">
        <w:rPr>
          <w:rFonts w:ascii="Times New Roman" w:hAnsi="Times New Roman" w:cs="Times New Roman"/>
          <w:iCs/>
          <w:sz w:val="24"/>
          <w:szCs w:val="24"/>
          <w:shd w:val="clear" w:color="auto" w:fill="FCFCFC"/>
        </w:rPr>
        <w:t>Hydrogeol. J.</w:t>
      </w:r>
      <w:r w:rsidRPr="00A67949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 </w:t>
      </w:r>
      <w:r w:rsidRPr="00A67949">
        <w:rPr>
          <w:rFonts w:ascii="Times New Roman" w:hAnsi="Times New Roman" w:cs="Times New Roman"/>
          <w:bCs/>
          <w:sz w:val="24"/>
          <w:szCs w:val="24"/>
          <w:shd w:val="clear" w:color="auto" w:fill="FCFCFC"/>
        </w:rPr>
        <w:t xml:space="preserve">18, </w:t>
      </w:r>
      <w:r w:rsidRPr="00A67949">
        <w:rPr>
          <w:rFonts w:ascii="Times New Roman" w:hAnsi="Times New Roman" w:cs="Times New Roman"/>
          <w:sz w:val="24"/>
          <w:szCs w:val="24"/>
          <w:shd w:val="clear" w:color="auto" w:fill="FCFCFC"/>
        </w:rPr>
        <w:t>985–995. https://doi.org/10.1007/s10040-009-0558-4</w:t>
      </w:r>
      <w:r w:rsidRPr="00A6794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879F0" w:rsidRPr="00A67949" w:rsidRDefault="001879F0" w:rsidP="001879F0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67949">
        <w:rPr>
          <w:rFonts w:ascii="Times New Roman" w:hAnsi="Times New Roman" w:cs="Times New Roman"/>
          <w:sz w:val="24"/>
          <w:szCs w:val="24"/>
        </w:rPr>
        <w:t>24</w:t>
      </w:r>
      <w:r w:rsidRPr="00A67949">
        <w:rPr>
          <w:rFonts w:ascii="Times New Roman" w:hAnsi="Times New Roman" w:cs="Times New Roman"/>
          <w:sz w:val="24"/>
          <w:szCs w:val="24"/>
        </w:rPr>
        <w:tab/>
        <w:t xml:space="preserve">GLOWS 2015. A rapid ecohydrological assessment of the Ruvu River estuary, Tanzania. Global Water for Sustainability Program, Florida International University. </w:t>
      </w:r>
    </w:p>
    <w:p w:rsidR="001879F0" w:rsidRPr="00A67949" w:rsidRDefault="001879F0" w:rsidP="001879F0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7949">
        <w:rPr>
          <w:rFonts w:ascii="Times New Roman" w:hAnsi="Times New Roman" w:cs="Times New Roman"/>
          <w:sz w:val="24"/>
          <w:szCs w:val="24"/>
          <w:lang w:val="en-US"/>
        </w:rPr>
        <w:t>25</w:t>
      </w:r>
      <w:r w:rsidRPr="00A67949">
        <w:rPr>
          <w:rFonts w:ascii="Times New Roman" w:hAnsi="Times New Roman" w:cs="Times New Roman"/>
          <w:sz w:val="24"/>
          <w:szCs w:val="24"/>
          <w:lang w:val="en-US"/>
        </w:rPr>
        <w:tab/>
        <w:t>United Republic of Tanzania (URT), 1995. Rapid water resources assessment, Vol. 1, Main Report, Ministry of Water, Energy and Minerals, United Republic of Tanzania.</w:t>
      </w:r>
    </w:p>
    <w:p w:rsidR="001879F0" w:rsidRPr="00A67949" w:rsidRDefault="001879F0" w:rsidP="001879F0">
      <w:pPr>
        <w:autoSpaceDE w:val="0"/>
        <w:autoSpaceDN w:val="0"/>
        <w:adjustRightInd w:val="0"/>
        <w:spacing w:after="0" w:line="240" w:lineRule="auto"/>
        <w:ind w:left="567" w:right="-144" w:hanging="567"/>
        <w:jc w:val="both"/>
        <w:rPr>
          <w:rFonts w:ascii="Times New Roman" w:hAnsi="Times New Roman" w:cs="Times New Roman"/>
          <w:sz w:val="24"/>
          <w:szCs w:val="24"/>
        </w:rPr>
      </w:pPr>
      <w:r w:rsidRPr="00A67949">
        <w:rPr>
          <w:rFonts w:ascii="Times New Roman" w:hAnsi="Times New Roman" w:cs="Times New Roman"/>
          <w:sz w:val="24"/>
          <w:szCs w:val="24"/>
        </w:rPr>
        <w:t>26</w:t>
      </w:r>
      <w:r w:rsidRPr="00A67949">
        <w:rPr>
          <w:rFonts w:ascii="Times New Roman" w:hAnsi="Times New Roman" w:cs="Times New Roman"/>
          <w:sz w:val="24"/>
          <w:szCs w:val="24"/>
        </w:rPr>
        <w:tab/>
        <w:t>Hamilton, A.C., Bensted-Smith, R., 1989. Forest conservation in the Usambara Mountains, Tanzania, IUCN, Giand, Switzerland and Cambridge, UK.</w:t>
      </w:r>
    </w:p>
    <w:p w:rsidR="001879F0" w:rsidRPr="00A67949" w:rsidRDefault="001879F0" w:rsidP="001879F0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67949">
        <w:rPr>
          <w:rFonts w:ascii="Times New Roman" w:hAnsi="Times New Roman" w:cs="Times New Roman"/>
          <w:sz w:val="24"/>
          <w:szCs w:val="24"/>
          <w:shd w:val="clear" w:color="auto" w:fill="FCFCFC"/>
        </w:rPr>
        <w:t>27</w:t>
      </w:r>
      <w:r w:rsidRPr="00A67949">
        <w:rPr>
          <w:rFonts w:ascii="Times New Roman" w:hAnsi="Times New Roman" w:cs="Times New Roman"/>
          <w:sz w:val="24"/>
          <w:szCs w:val="24"/>
          <w:shd w:val="clear" w:color="auto" w:fill="FCFCFC"/>
        </w:rPr>
        <w:tab/>
        <w:t>Németh, J., Sebestyén, V., Juzsakova, T.</w:t>
      </w:r>
      <w:r w:rsidRPr="00A67949">
        <w:rPr>
          <w:rFonts w:ascii="Times New Roman" w:hAnsi="Times New Roman" w:cs="Times New Roman"/>
          <w:sz w:val="24"/>
          <w:szCs w:val="24"/>
        </w:rPr>
        <w:t xml:space="preserve">, </w:t>
      </w:r>
      <w:hyperlink r:id="rId4" w:anchor="auth-Endre-Domokos" w:history="1">
        <w:r w:rsidRPr="00A67949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Domokos</w:t>
        </w:r>
      </w:hyperlink>
      <w:r w:rsidRPr="00A67949">
        <w:rPr>
          <w:rFonts w:ascii="Times New Roman" w:hAnsi="Times New Roman" w:cs="Times New Roman"/>
          <w:sz w:val="24"/>
          <w:szCs w:val="24"/>
        </w:rPr>
        <w:t xml:space="preserve">, E., </w:t>
      </w:r>
      <w:hyperlink r:id="rId5" w:anchor="auth-L_szl_-Di_ssy" w:history="1">
        <w:r w:rsidRPr="00A67949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Dióssy</w:t>
        </w:r>
      </w:hyperlink>
      <w:r w:rsidRPr="00A67949">
        <w:rPr>
          <w:rFonts w:ascii="Times New Roman" w:hAnsi="Times New Roman" w:cs="Times New Roman"/>
          <w:sz w:val="24"/>
          <w:szCs w:val="24"/>
        </w:rPr>
        <w:t xml:space="preserve">, L., </w:t>
      </w:r>
      <w:hyperlink r:id="rId6" w:anchor="auth-Cuong-Le_Phuoc" w:history="1">
        <w:r w:rsidRPr="00A67949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Le Phuoc</w:t>
        </w:r>
      </w:hyperlink>
      <w:r w:rsidRPr="00A67949">
        <w:rPr>
          <w:rFonts w:ascii="Times New Roman" w:hAnsi="Times New Roman" w:cs="Times New Roman"/>
          <w:sz w:val="24"/>
          <w:szCs w:val="24"/>
        </w:rPr>
        <w:t xml:space="preserve">, C., </w:t>
      </w:r>
      <w:hyperlink r:id="rId7" w:anchor="auth-P_ter-Huszka" w:history="1">
        <w:r w:rsidRPr="00A67949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Huszka</w:t>
        </w:r>
      </w:hyperlink>
      <w:r w:rsidRPr="00A67949">
        <w:rPr>
          <w:rFonts w:ascii="Times New Roman" w:hAnsi="Times New Roman" w:cs="Times New Roman"/>
          <w:sz w:val="24"/>
          <w:szCs w:val="24"/>
        </w:rPr>
        <w:t xml:space="preserve"> P., </w:t>
      </w:r>
      <w:hyperlink r:id="rId8" w:anchor="auth-_kos-R_dey" w:history="1">
        <w:r w:rsidRPr="00A67949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Rédey</w:t>
        </w:r>
      </w:hyperlink>
      <w:r w:rsidRPr="00A67949">
        <w:rPr>
          <w:rFonts w:ascii="Times New Roman" w:hAnsi="Times New Roman" w:cs="Times New Roman"/>
          <w:sz w:val="24"/>
          <w:szCs w:val="24"/>
        </w:rPr>
        <w:t xml:space="preserve"> Á., 2017. </w:t>
      </w:r>
      <w:r w:rsidRPr="00A67949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Methodology development on aquatic environmental assessment. </w:t>
      </w:r>
      <w:r w:rsidRPr="00A67949">
        <w:rPr>
          <w:rFonts w:ascii="Times New Roman" w:hAnsi="Times New Roman" w:cs="Times New Roman"/>
          <w:iCs/>
          <w:sz w:val="24"/>
          <w:szCs w:val="24"/>
          <w:shd w:val="clear" w:color="auto" w:fill="FCFCFC"/>
        </w:rPr>
        <w:t xml:space="preserve">Environ. Sci. Pollut. Res. </w:t>
      </w:r>
      <w:r w:rsidRPr="00A67949">
        <w:rPr>
          <w:rFonts w:ascii="Times New Roman" w:hAnsi="Times New Roman" w:cs="Times New Roman"/>
          <w:bCs/>
          <w:sz w:val="24"/>
          <w:szCs w:val="24"/>
          <w:shd w:val="clear" w:color="auto" w:fill="FCFCFC"/>
        </w:rPr>
        <w:t xml:space="preserve">24, </w:t>
      </w:r>
      <w:r w:rsidRPr="00A67949">
        <w:rPr>
          <w:rFonts w:ascii="Times New Roman" w:hAnsi="Times New Roman" w:cs="Times New Roman"/>
          <w:sz w:val="24"/>
          <w:szCs w:val="24"/>
          <w:shd w:val="clear" w:color="auto" w:fill="FCFCFC"/>
        </w:rPr>
        <w:t>11126–11140. https://doi.org/10.1007/s11356-016-7941-1</w:t>
      </w:r>
      <w:r w:rsidRPr="00A679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79F0" w:rsidRPr="00A67949" w:rsidRDefault="001879F0" w:rsidP="001879F0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7949">
        <w:rPr>
          <w:rFonts w:ascii="Times New Roman" w:hAnsi="Times New Roman" w:cs="Times New Roman"/>
          <w:sz w:val="24"/>
          <w:szCs w:val="24"/>
          <w:lang w:val="en-US"/>
        </w:rPr>
        <w:t>28</w:t>
      </w:r>
      <w:r w:rsidRPr="00A67949">
        <w:rPr>
          <w:rFonts w:ascii="Times New Roman" w:hAnsi="Times New Roman" w:cs="Times New Roman"/>
          <w:sz w:val="24"/>
          <w:szCs w:val="24"/>
          <w:lang w:val="en-US"/>
        </w:rPr>
        <w:tab/>
        <w:t xml:space="preserve">Governmental Decree (GD), 2013. Governmental Decree No 92/2013. Ministry of Water Resources and irrigation amending the implementing regulations of Law 48/1982 on the protection of the River Nile and watercourses from pollution and defining certain rules on the surface water monitoring and state assessment (in Arabic) in </w:t>
      </w:r>
    </w:p>
    <w:p w:rsidR="001879F0" w:rsidRPr="00A67949" w:rsidRDefault="001879F0" w:rsidP="001879F0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7949">
        <w:rPr>
          <w:rFonts w:ascii="Times New Roman" w:hAnsi="Times New Roman" w:cs="Times New Roman"/>
          <w:sz w:val="24"/>
          <w:szCs w:val="24"/>
          <w:lang w:val="en-US"/>
        </w:rPr>
        <w:t>29</w:t>
      </w:r>
      <w:r w:rsidRPr="00A67949">
        <w:rPr>
          <w:rFonts w:ascii="Times New Roman" w:hAnsi="Times New Roman" w:cs="Times New Roman"/>
          <w:sz w:val="24"/>
          <w:szCs w:val="24"/>
          <w:lang w:val="en-US"/>
        </w:rPr>
        <w:tab/>
        <w:t xml:space="preserve">Rizk, R., Juzsakova, T., Cretescu, I., Rawash, M., Sebestyén, V., Le Phuoc, C., Kovács, Z., Domokos, E., Rédey, Á., Shafik, H., 2020. Environmental assessment of physical-chemical features of Lake Nasser, Egypt, </w:t>
      </w:r>
      <w:r w:rsidRPr="00A67949">
        <w:rPr>
          <w:rFonts w:ascii="Times New Roman" w:hAnsi="Times New Roman" w:cs="Times New Roman"/>
          <w:sz w:val="24"/>
          <w:szCs w:val="24"/>
          <w:shd w:val="clear" w:color="auto" w:fill="FFFFFF"/>
        </w:rPr>
        <w:t>Environ. Sci. Pollut. Res.</w:t>
      </w:r>
      <w:r w:rsidRPr="00A67949">
        <w:rPr>
          <w:rFonts w:ascii="Times New Roman" w:hAnsi="Times New Roman" w:cs="Times New Roman"/>
          <w:sz w:val="24"/>
          <w:szCs w:val="24"/>
          <w:lang w:val="en-US"/>
        </w:rPr>
        <w:t xml:space="preserve"> 27, 20136–20148. https://doi.org/10.1007/s11356-020-08366-3.</w:t>
      </w:r>
    </w:p>
    <w:p w:rsidR="001879F0" w:rsidRPr="00A67949" w:rsidRDefault="001879F0" w:rsidP="001879F0">
      <w:pPr>
        <w:autoSpaceDE w:val="0"/>
        <w:autoSpaceDN w:val="0"/>
        <w:adjustRightInd w:val="0"/>
        <w:spacing w:after="0" w:line="240" w:lineRule="auto"/>
        <w:ind w:left="567" w:right="-144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7949">
        <w:rPr>
          <w:rFonts w:ascii="Times New Roman" w:hAnsi="Times New Roman" w:cs="Times New Roman"/>
          <w:sz w:val="24"/>
          <w:szCs w:val="24"/>
        </w:rPr>
        <w:t>30</w:t>
      </w:r>
      <w:r w:rsidRPr="00A67949">
        <w:rPr>
          <w:rFonts w:ascii="Times New Roman" w:hAnsi="Times New Roman" w:cs="Times New Roman"/>
          <w:sz w:val="24"/>
          <w:szCs w:val="24"/>
        </w:rPr>
        <w:tab/>
        <w:t xml:space="preserve">World Health Organisation (WHO), </w:t>
      </w:r>
      <w:r w:rsidRPr="00A67949">
        <w:rPr>
          <w:rFonts w:ascii="Times New Roman" w:hAnsi="Times New Roman" w:cs="Times New Roman"/>
          <w:sz w:val="24"/>
          <w:szCs w:val="24"/>
          <w:lang w:val="en-US"/>
        </w:rPr>
        <w:t>2008. Guidelines for drinking water quality, third ed. Vol. 1: Recommendations. WHO, Geneva.</w:t>
      </w:r>
    </w:p>
    <w:p w:rsidR="001879F0" w:rsidRPr="00A67949" w:rsidRDefault="001879F0" w:rsidP="001879F0">
      <w:pPr>
        <w:autoSpaceDE w:val="0"/>
        <w:autoSpaceDN w:val="0"/>
        <w:adjustRightInd w:val="0"/>
        <w:spacing w:after="0" w:line="240" w:lineRule="auto"/>
        <w:ind w:left="567" w:right="-144" w:hanging="567"/>
        <w:jc w:val="both"/>
        <w:rPr>
          <w:rFonts w:ascii="Times New Roman" w:hAnsi="Times New Roman" w:cs="Times New Roman"/>
          <w:sz w:val="24"/>
          <w:szCs w:val="24"/>
        </w:rPr>
      </w:pPr>
      <w:r w:rsidRPr="00A67949">
        <w:rPr>
          <w:rFonts w:ascii="Times New Roman" w:hAnsi="Times New Roman" w:cs="Times New Roman"/>
          <w:sz w:val="24"/>
          <w:szCs w:val="24"/>
        </w:rPr>
        <w:t>31</w:t>
      </w:r>
      <w:r w:rsidRPr="00A67949">
        <w:rPr>
          <w:rFonts w:ascii="Times New Roman" w:hAnsi="Times New Roman" w:cs="Times New Roman"/>
          <w:sz w:val="24"/>
          <w:szCs w:val="24"/>
        </w:rPr>
        <w:tab/>
        <w:t>World Health Organisation (WHO), 2011. Guidelines for drinking water quality, fourth ed. WHO, Geneva.</w:t>
      </w:r>
    </w:p>
    <w:p w:rsidR="001879F0" w:rsidRPr="00A67949" w:rsidRDefault="001879F0" w:rsidP="001879F0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7949">
        <w:rPr>
          <w:rFonts w:ascii="Times New Roman" w:hAnsi="Times New Roman" w:cs="Times New Roman"/>
          <w:sz w:val="24"/>
          <w:szCs w:val="24"/>
        </w:rPr>
        <w:lastRenderedPageBreak/>
        <w:t>32</w:t>
      </w:r>
      <w:r w:rsidRPr="00A67949">
        <w:rPr>
          <w:rFonts w:ascii="Times New Roman" w:hAnsi="Times New Roman" w:cs="Times New Roman"/>
          <w:sz w:val="24"/>
          <w:szCs w:val="24"/>
        </w:rPr>
        <w:tab/>
        <w:t>Tanzania Bureau of Standards, TBS, 2008. Drinking (potable) Water: Specification. National Environmental Standards Compendium (NESC), (TZS 789:2008) Tanzania Bureau of Standards, Dar es Salaam, Tanzania.</w:t>
      </w:r>
    </w:p>
    <w:p w:rsidR="001879F0" w:rsidRPr="00A67949" w:rsidRDefault="001879F0" w:rsidP="001879F0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7949">
        <w:rPr>
          <w:rFonts w:ascii="Times New Roman" w:hAnsi="Times New Roman" w:cs="Times New Roman"/>
          <w:sz w:val="24"/>
          <w:szCs w:val="24"/>
          <w:lang w:val="en-US"/>
        </w:rPr>
        <w:t>33</w:t>
      </w:r>
      <w:r w:rsidRPr="00A67949">
        <w:rPr>
          <w:rFonts w:ascii="Times New Roman" w:hAnsi="Times New Roman" w:cs="Times New Roman"/>
          <w:sz w:val="24"/>
          <w:szCs w:val="24"/>
          <w:lang w:val="en-US"/>
        </w:rPr>
        <w:tab/>
        <w:t xml:space="preserve">Tanzania Bureau of Standards, TBS, 2019. Drinking (potable) water Specification (TZS 789: 2019, third ed. EAS 12, </w:t>
      </w:r>
      <w:r w:rsidRPr="00A67949">
        <w:rPr>
          <w:rFonts w:ascii="Times New Roman" w:hAnsi="Times New Roman" w:cs="Times New Roman"/>
          <w:sz w:val="24"/>
          <w:szCs w:val="24"/>
        </w:rPr>
        <w:t>Tanzania Bureau of Standards, Dar es Salaam, Tanzania</w:t>
      </w:r>
      <w:r w:rsidRPr="00A6794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879F0" w:rsidRPr="00A67949" w:rsidRDefault="001879F0" w:rsidP="001879F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A67949">
        <w:rPr>
          <w:rFonts w:ascii="Times New Roman" w:hAnsi="Times New Roman" w:cs="Times New Roman"/>
          <w:sz w:val="24"/>
          <w:szCs w:val="24"/>
          <w:lang w:val="en-US"/>
        </w:rPr>
        <w:t>34</w:t>
      </w:r>
      <w:r w:rsidRPr="00A67949">
        <w:rPr>
          <w:rFonts w:ascii="Times New Roman" w:hAnsi="Times New Roman" w:cs="Times New Roman"/>
          <w:sz w:val="24"/>
          <w:szCs w:val="24"/>
          <w:lang w:val="en-US"/>
        </w:rPr>
        <w:tab/>
        <w:t>Ali, S.K., 2018. Assessment of the Tigris River water quality in selected Iraqi governments. Int. J. Sci. Res. 7, 500</w:t>
      </w:r>
      <w:r w:rsidRPr="00A67949">
        <w:rPr>
          <w:rFonts w:ascii="Times New Roman" w:eastAsia="GwtfnlShbjxfSgnyrfAdvTT3713a231" w:hAnsi="Times New Roman" w:cs="Times New Roman"/>
          <w:sz w:val="24"/>
          <w:szCs w:val="24"/>
          <w:lang w:val="en-US"/>
        </w:rPr>
        <w:t>–</w:t>
      </w:r>
      <w:r w:rsidRPr="00A67949">
        <w:rPr>
          <w:rFonts w:ascii="Times New Roman" w:hAnsi="Times New Roman" w:cs="Times New Roman"/>
          <w:sz w:val="24"/>
          <w:szCs w:val="24"/>
          <w:lang w:val="en-US"/>
        </w:rPr>
        <w:t xml:space="preserve">504. </w:t>
      </w:r>
      <w:r w:rsidRPr="00A67949">
        <w:rPr>
          <w:rFonts w:ascii="Times New Roman" w:hAnsi="Times New Roman" w:cs="Times New Roman"/>
          <w:sz w:val="24"/>
          <w:szCs w:val="24"/>
        </w:rPr>
        <w:t>DOI:</w:t>
      </w:r>
      <w:r w:rsidRPr="00A6794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10.21275/ART20179406.</w:t>
      </w:r>
    </w:p>
    <w:p w:rsidR="001879F0" w:rsidRPr="00A67949" w:rsidRDefault="001879F0" w:rsidP="001879F0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7949">
        <w:rPr>
          <w:rFonts w:ascii="Times New Roman" w:hAnsi="Times New Roman" w:cs="Times New Roman"/>
          <w:sz w:val="24"/>
          <w:szCs w:val="24"/>
          <w:lang w:val="en-US"/>
        </w:rPr>
        <w:t>35</w:t>
      </w:r>
      <w:r w:rsidRPr="00A67949">
        <w:rPr>
          <w:rFonts w:ascii="Times New Roman" w:hAnsi="Times New Roman" w:cs="Times New Roman"/>
          <w:sz w:val="24"/>
          <w:szCs w:val="24"/>
          <w:lang w:val="en-US"/>
        </w:rPr>
        <w:tab/>
        <w:t xml:space="preserve"> Aydin, H., Ustaoğlu, F., Tepe, Y., Soylu, E.N., </w:t>
      </w:r>
      <w:r w:rsidRPr="00A67949">
        <w:rPr>
          <w:rStyle w:val="date"/>
          <w:rFonts w:ascii="Times New Roman" w:hAnsi="Times New Roman" w:cs="Times New Roman"/>
          <w:sz w:val="24"/>
          <w:szCs w:val="24"/>
          <w:shd w:val="clear" w:color="auto" w:fill="FFFFFF"/>
        </w:rPr>
        <w:t>2021</w:t>
      </w:r>
      <w:r w:rsidRPr="00A679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A67949">
        <w:rPr>
          <w:rStyle w:val="arttitle"/>
          <w:rFonts w:ascii="Times New Roman" w:hAnsi="Times New Roman" w:cs="Times New Roman"/>
          <w:sz w:val="24"/>
          <w:szCs w:val="24"/>
          <w:shd w:val="clear" w:color="auto" w:fill="FFFFFF"/>
        </w:rPr>
        <w:t xml:space="preserve">Assessment of water quality of streams in northeast Turkey by water quality index and multiple statistical methods. </w:t>
      </w:r>
      <w:r w:rsidRPr="00A67949">
        <w:rPr>
          <w:rStyle w:val="serialtitle"/>
          <w:rFonts w:ascii="Times New Roman" w:hAnsi="Times New Roman" w:cs="Times New Roman"/>
          <w:sz w:val="24"/>
          <w:szCs w:val="24"/>
          <w:shd w:val="clear" w:color="auto" w:fill="FFFFFF"/>
        </w:rPr>
        <w:t xml:space="preserve">Environ. Forensics </w:t>
      </w:r>
      <w:r w:rsidRPr="00A67949">
        <w:rPr>
          <w:rStyle w:val="volumeissue"/>
          <w:rFonts w:ascii="Times New Roman" w:hAnsi="Times New Roman" w:cs="Times New Roman"/>
          <w:sz w:val="24"/>
          <w:szCs w:val="24"/>
          <w:shd w:val="clear" w:color="auto" w:fill="FFFFFF"/>
        </w:rPr>
        <w:t xml:space="preserve">22(1-2), </w:t>
      </w:r>
      <w:r w:rsidRPr="00A67949">
        <w:rPr>
          <w:rStyle w:val="pagerange"/>
          <w:rFonts w:ascii="Times New Roman" w:hAnsi="Times New Roman" w:cs="Times New Roman"/>
          <w:sz w:val="24"/>
          <w:szCs w:val="24"/>
          <w:shd w:val="clear" w:color="auto" w:fill="FFFFFF"/>
        </w:rPr>
        <w:t>270-287.</w:t>
      </w:r>
      <w:r w:rsidRPr="00A679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67949">
        <w:rPr>
          <w:rStyle w:val="doilink"/>
          <w:rFonts w:ascii="Times New Roman" w:hAnsi="Times New Roman" w:cs="Times New Roman"/>
          <w:sz w:val="24"/>
          <w:szCs w:val="24"/>
          <w:shd w:val="clear" w:color="auto" w:fill="FFFFFF"/>
        </w:rPr>
        <w:t>DOI: 10.1080/15275922.2020.1836074.</w:t>
      </w:r>
    </w:p>
    <w:p w:rsidR="001879F0" w:rsidRPr="00A67949" w:rsidRDefault="001879F0" w:rsidP="001879F0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7949">
        <w:rPr>
          <w:rFonts w:ascii="Times New Roman" w:hAnsi="Times New Roman" w:cs="Times New Roman"/>
          <w:sz w:val="24"/>
          <w:szCs w:val="24"/>
          <w:shd w:val="clear" w:color="auto" w:fill="FCFCFC"/>
        </w:rPr>
        <w:t>36</w:t>
      </w:r>
      <w:r w:rsidRPr="00A67949">
        <w:rPr>
          <w:rFonts w:ascii="Times New Roman" w:hAnsi="Times New Roman" w:cs="Times New Roman"/>
          <w:sz w:val="24"/>
          <w:szCs w:val="24"/>
          <w:shd w:val="clear" w:color="auto" w:fill="FCFCFC"/>
        </w:rPr>
        <w:tab/>
        <w:t xml:space="preserve">Shah, K.A., Joshi, G.S., 2015. Evaluation of water quality index for River Sabarmati, Gujarat, India. </w:t>
      </w:r>
      <w:r w:rsidRPr="00A67949">
        <w:rPr>
          <w:rFonts w:ascii="Times New Roman" w:hAnsi="Times New Roman" w:cs="Times New Roman"/>
          <w:iCs/>
          <w:sz w:val="24"/>
          <w:szCs w:val="24"/>
          <w:shd w:val="clear" w:color="auto" w:fill="FCFCFC"/>
        </w:rPr>
        <w:t>Appl. Water Sci.</w:t>
      </w:r>
      <w:r w:rsidRPr="00A67949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 </w:t>
      </w:r>
      <w:r w:rsidRPr="00A67949">
        <w:rPr>
          <w:rFonts w:ascii="Times New Roman" w:hAnsi="Times New Roman" w:cs="Times New Roman"/>
          <w:bCs/>
          <w:sz w:val="24"/>
          <w:szCs w:val="24"/>
          <w:shd w:val="clear" w:color="auto" w:fill="FCFCFC"/>
        </w:rPr>
        <w:t xml:space="preserve">7, </w:t>
      </w:r>
      <w:r w:rsidRPr="00A67949">
        <w:rPr>
          <w:rFonts w:ascii="Times New Roman" w:hAnsi="Times New Roman" w:cs="Times New Roman"/>
          <w:sz w:val="24"/>
          <w:szCs w:val="24"/>
          <w:shd w:val="clear" w:color="auto" w:fill="FCFCFC"/>
        </w:rPr>
        <w:t>1349–1358. https://doi.org/10.1007/s13201-015-0318-7.</w:t>
      </w:r>
    </w:p>
    <w:p w:rsidR="001879F0" w:rsidRPr="00A67949" w:rsidRDefault="001879F0" w:rsidP="001879F0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67949">
        <w:rPr>
          <w:rFonts w:ascii="Times New Roman" w:hAnsi="Times New Roman" w:cs="Times New Roman"/>
          <w:sz w:val="24"/>
          <w:szCs w:val="24"/>
        </w:rPr>
        <w:t>37</w:t>
      </w:r>
      <w:r w:rsidRPr="00A67949">
        <w:rPr>
          <w:rFonts w:ascii="Times New Roman" w:hAnsi="Times New Roman" w:cs="Times New Roman"/>
          <w:sz w:val="24"/>
          <w:szCs w:val="24"/>
        </w:rPr>
        <w:tab/>
        <w:t>Yenugu, S.R., Vangala, S., Badri, S,. 2020. Groundwater quality evaluation using GIS and water quality index in and around inactive mines, Southwestern parts of Cuddapah basin, Andhra Pradesh, South India. HydroResearch 3, 146-157. DOI:</w:t>
      </w:r>
      <w:r w:rsidRPr="00A6794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10.1016/j.hydres.2020.11.001</w:t>
      </w:r>
      <w:r w:rsidRPr="00A67949">
        <w:rPr>
          <w:rFonts w:ascii="Times New Roman" w:hAnsi="Times New Roman" w:cs="Times New Roman"/>
          <w:sz w:val="24"/>
          <w:szCs w:val="24"/>
        </w:rPr>
        <w:t>.</w:t>
      </w:r>
    </w:p>
    <w:p w:rsidR="001879F0" w:rsidRPr="00A67949" w:rsidRDefault="001879F0" w:rsidP="001879F0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sw-KE" w:eastAsia="sw-KE"/>
        </w:rPr>
      </w:pPr>
      <w:r w:rsidRPr="00A67949">
        <w:rPr>
          <w:rFonts w:ascii="Times New Roman" w:hAnsi="Times New Roman" w:cs="Times New Roman"/>
          <w:sz w:val="24"/>
          <w:szCs w:val="24"/>
          <w:lang w:val="en-US"/>
        </w:rPr>
        <w:t>38</w:t>
      </w:r>
      <w:r w:rsidRPr="00A67949">
        <w:rPr>
          <w:rFonts w:ascii="Times New Roman" w:hAnsi="Times New Roman" w:cs="Times New Roman"/>
          <w:sz w:val="24"/>
          <w:szCs w:val="24"/>
          <w:lang w:val="en-US"/>
        </w:rPr>
        <w:tab/>
        <w:t xml:space="preserve">Mihale, M.J., Tungaraza, C., Baeyens, W., Brion, N., 2021. </w:t>
      </w:r>
      <w:r w:rsidRPr="00A67949">
        <w:rPr>
          <w:rFonts w:ascii="Times New Roman" w:hAnsi="Times New Roman" w:cs="Times New Roman"/>
          <w:sz w:val="24"/>
          <w:szCs w:val="24"/>
          <w:lang w:val="sw-KE" w:eastAsia="sw-KE"/>
        </w:rPr>
        <w:t>Distribution and sources of carbon, nitrogen and their isotopic compositions in tropical estuarine sediments of Mtoni, Tanzania, Ocean Sci. J. 56(2), (</w:t>
      </w:r>
      <w:r w:rsidRPr="00A67949">
        <w:rPr>
          <w:rFonts w:ascii="Times New Roman" w:hAnsi="Times New Roman" w:cs="Times New Roman"/>
          <w:i/>
          <w:sz w:val="24"/>
          <w:szCs w:val="24"/>
          <w:lang w:val="sw-KE" w:eastAsia="sw-KE"/>
        </w:rPr>
        <w:t>in press)</w:t>
      </w:r>
      <w:r w:rsidRPr="00A67949">
        <w:rPr>
          <w:rFonts w:ascii="Times New Roman" w:hAnsi="Times New Roman" w:cs="Times New Roman"/>
          <w:sz w:val="24"/>
          <w:szCs w:val="24"/>
          <w:lang w:val="sw-KE" w:eastAsia="sw-KE"/>
        </w:rPr>
        <w:t xml:space="preserve">. </w:t>
      </w:r>
      <w:r w:rsidRPr="00A67949">
        <w:rPr>
          <w:rFonts w:ascii="Times New Roman" w:hAnsi="Times New Roman" w:cs="Times New Roman"/>
          <w:sz w:val="24"/>
          <w:szCs w:val="24"/>
        </w:rPr>
        <w:t xml:space="preserve">DOI: </w:t>
      </w:r>
      <w:r w:rsidRPr="00A67949">
        <w:rPr>
          <w:rFonts w:ascii="Times New Roman" w:hAnsi="Times New Roman" w:cs="Times New Roman"/>
          <w:spacing w:val="3"/>
          <w:sz w:val="24"/>
          <w:szCs w:val="24"/>
          <w:shd w:val="clear" w:color="auto" w:fill="FCFDFE"/>
        </w:rPr>
        <w:t>10.1007/s12601-021-00029-9</w:t>
      </w:r>
      <w:r w:rsidRPr="00A67949">
        <w:rPr>
          <w:rFonts w:ascii="Times New Roman" w:hAnsi="Times New Roman" w:cs="Times New Roman"/>
          <w:sz w:val="24"/>
          <w:szCs w:val="24"/>
          <w:lang w:val="sw-KE" w:eastAsia="sw-KE"/>
        </w:rPr>
        <w:t>.</w:t>
      </w:r>
    </w:p>
    <w:p w:rsidR="001879F0" w:rsidRPr="00A67949" w:rsidRDefault="001879F0" w:rsidP="001879F0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7949">
        <w:rPr>
          <w:rFonts w:ascii="Times New Roman" w:hAnsi="Times New Roman" w:cs="Times New Roman"/>
          <w:sz w:val="24"/>
          <w:szCs w:val="24"/>
          <w:lang w:val="en-US"/>
        </w:rPr>
        <w:t>39</w:t>
      </w:r>
      <w:r w:rsidRPr="00A67949">
        <w:rPr>
          <w:rFonts w:ascii="Times New Roman" w:hAnsi="Times New Roman" w:cs="Times New Roman"/>
          <w:sz w:val="24"/>
          <w:szCs w:val="24"/>
          <w:lang w:val="en-US"/>
        </w:rPr>
        <w:tab/>
        <w:t xml:space="preserve">El-Otify, A.M., Iskaros, I.A., 2015. Water quality and potamoplankton evaluation of the Nile River in Upper Egypt. Acta Limnol. Bras. 27(2), 171–190. </w:t>
      </w:r>
      <w:r w:rsidRPr="00A67949">
        <w:rPr>
          <w:rStyle w:val="group-doi"/>
          <w:rFonts w:ascii="Times New Roman" w:hAnsi="Times New Roman" w:cs="Times New Roman"/>
          <w:sz w:val="24"/>
          <w:szCs w:val="24"/>
        </w:rPr>
        <w:t>https://doi.org/10.1590/S2179-975X4014</w:t>
      </w:r>
      <w:r w:rsidRPr="00A67949">
        <w:rPr>
          <w:rStyle w:val="group-doi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879F0" w:rsidRPr="001D4DCD" w:rsidRDefault="001879F0" w:rsidP="001879F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67949">
        <w:rPr>
          <w:rFonts w:ascii="Times New Roman" w:hAnsi="Times New Roman" w:cs="Times New Roman"/>
          <w:bCs/>
          <w:sz w:val="24"/>
          <w:szCs w:val="24"/>
          <w:lang w:val="en-US"/>
        </w:rPr>
        <w:t>40</w:t>
      </w:r>
      <w:r w:rsidRPr="00A67949">
        <w:rPr>
          <w:rFonts w:ascii="Times New Roman" w:hAnsi="Times New Roman" w:cs="Times New Roman"/>
          <w:bCs/>
          <w:sz w:val="24"/>
          <w:szCs w:val="24"/>
          <w:lang w:val="en-US"/>
        </w:rPr>
        <w:tab/>
        <w:t xml:space="preserve">Olasoji, S.O., Oyewole, N.O., Abiola, B., Edokpayi, J.N., 2019. Water quality assessment of surface and groundwater sources using a water quality index method: A case study of a peri-urban town in Southwest, Nigeria. </w:t>
      </w:r>
      <w:r w:rsidRPr="00A67949">
        <w:rPr>
          <w:rFonts w:ascii="Times New Roman" w:hAnsi="Times New Roman" w:cs="Times New Roman"/>
          <w:sz w:val="24"/>
          <w:szCs w:val="24"/>
          <w:lang w:val="en-US"/>
        </w:rPr>
        <w:t>Environments 6(23), 23. doi:10.3390/environments6020023.</w:t>
      </w:r>
    </w:p>
    <w:p w:rsidR="001879F0" w:rsidRDefault="001879F0" w:rsidP="001879F0"/>
    <w:p w:rsidR="001879F0" w:rsidRPr="007644C0" w:rsidRDefault="001879F0" w:rsidP="00187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341B" w:rsidRDefault="0055341B"/>
    <w:sectPr w:rsidR="0055341B" w:rsidSect="001D4DCD">
      <w:footerReference w:type="default" r:id="rId9"/>
      <w:footnotePr>
        <w:numFmt w:val="chicago"/>
      </w:footnotePr>
      <w:pgSz w:w="11907" w:h="16839" w:code="9"/>
      <w:pgMar w:top="1418" w:right="1418" w:bottom="1418" w:left="1418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wtfnlShbjxfSgnyrfAdvTT3713a231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4309549"/>
      <w:docPartObj>
        <w:docPartGallery w:val="Page Numbers (Bottom of Page)"/>
        <w:docPartUnique/>
      </w:docPartObj>
    </w:sdtPr>
    <w:sdtEndPr/>
    <w:sdtContent>
      <w:p w:rsidR="006C7504" w:rsidRDefault="001879F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6C7504" w:rsidRDefault="001879F0">
    <w:pPr>
      <w:pStyle w:val="Footer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numFmt w:val="chicago"/>
  </w:footnotePr>
  <w:compat/>
  <w:rsids>
    <w:rsidRoot w:val="001879F0"/>
    <w:rsid w:val="001879F0"/>
    <w:rsid w:val="00215A67"/>
    <w:rsid w:val="004A22D5"/>
    <w:rsid w:val="0054461D"/>
    <w:rsid w:val="0055341B"/>
    <w:rsid w:val="00616933"/>
    <w:rsid w:val="00821A1C"/>
    <w:rsid w:val="008F7577"/>
    <w:rsid w:val="00942EF2"/>
    <w:rsid w:val="009B4E42"/>
    <w:rsid w:val="009B6A48"/>
    <w:rsid w:val="00B7249F"/>
    <w:rsid w:val="00B753F9"/>
    <w:rsid w:val="00DC62A3"/>
    <w:rsid w:val="00DD4A15"/>
    <w:rsid w:val="00E97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9F0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879F0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1879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79F0"/>
    <w:rPr>
      <w:lang w:val="en-GB"/>
    </w:rPr>
  </w:style>
  <w:style w:type="character" w:customStyle="1" w:styleId="date">
    <w:name w:val="date"/>
    <w:basedOn w:val="DefaultParagraphFont"/>
    <w:rsid w:val="001879F0"/>
  </w:style>
  <w:style w:type="character" w:customStyle="1" w:styleId="arttitle">
    <w:name w:val="art_title"/>
    <w:basedOn w:val="DefaultParagraphFont"/>
    <w:rsid w:val="001879F0"/>
  </w:style>
  <w:style w:type="character" w:customStyle="1" w:styleId="serialtitle">
    <w:name w:val="serial_title"/>
    <w:basedOn w:val="DefaultParagraphFont"/>
    <w:rsid w:val="001879F0"/>
  </w:style>
  <w:style w:type="character" w:customStyle="1" w:styleId="volumeissue">
    <w:name w:val="volume_issue"/>
    <w:basedOn w:val="DefaultParagraphFont"/>
    <w:rsid w:val="001879F0"/>
  </w:style>
  <w:style w:type="character" w:customStyle="1" w:styleId="pagerange">
    <w:name w:val="page_range"/>
    <w:basedOn w:val="DefaultParagraphFont"/>
    <w:rsid w:val="001879F0"/>
  </w:style>
  <w:style w:type="character" w:customStyle="1" w:styleId="doilink">
    <w:name w:val="doi_link"/>
    <w:basedOn w:val="DefaultParagraphFont"/>
    <w:rsid w:val="001879F0"/>
  </w:style>
  <w:style w:type="character" w:customStyle="1" w:styleId="group-doi">
    <w:name w:val="group-doi"/>
    <w:basedOn w:val="DefaultParagraphFont"/>
    <w:rsid w:val="001879F0"/>
  </w:style>
  <w:style w:type="character" w:styleId="Emphasis">
    <w:name w:val="Emphasis"/>
    <w:basedOn w:val="DefaultParagraphFont"/>
    <w:uiPriority w:val="20"/>
    <w:qFormat/>
    <w:rsid w:val="001879F0"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rsid w:val="001879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nk.springer.com/article/10.1007/s11356-016-7941-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ink.springer.com/article/10.1007/s11356-016-7941-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ink.springer.com/article/10.1007/s11356-016-7941-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ink.springer.com/article/10.1007/s11356-016-7941-1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link.springer.com/article/10.1007/s11356-016-7941-1" TargetMode="Externa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1394</Words>
  <Characters>7951</Characters>
  <Application>Microsoft Office Word</Application>
  <DocSecurity>0</DocSecurity>
  <Lines>66</Lines>
  <Paragraphs>18</Paragraphs>
  <ScaleCrop>false</ScaleCrop>
  <Company/>
  <LinksUpToDate>false</LinksUpToDate>
  <CharactersWithSpaces>9327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2021-11-04T12:35:00Z</dcterms:created>
  <dcterms:modified xsi:type="dcterms:W3CDTF">2021-11-04T12:35:00Z</dcterms:modified>
</cp:coreProperties>
</file>