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4AE" w:rsidRPr="003E24AE" w:rsidRDefault="003E24AE" w:rsidP="003E24AE">
      <w:pPr>
        <w:keepNext/>
        <w:spacing w:before="240" w:after="6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bookmarkStart w:id="0" w:name="_Toc493170581"/>
      <w:r w:rsidRPr="003E24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Appendix A</w:t>
      </w:r>
    </w:p>
    <w:p w:rsidR="003E24AE" w:rsidRPr="003E24AE" w:rsidRDefault="003E24AE" w:rsidP="003E24AE">
      <w:pPr>
        <w:keepNext/>
        <w:spacing w:before="240" w:after="60" w:line="276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E24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Interview questionnaire for national regulatory authorities/ policy-making bodies</w:t>
      </w:r>
      <w:bookmarkEnd w:id="0"/>
    </w:p>
    <w:p w:rsidR="003E24AE" w:rsidRPr="003E24AE" w:rsidRDefault="003E24AE" w:rsidP="003E24AE">
      <w:pPr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What were the main objectives behind introducing the mobile number portability (MNP) service in your country?</w:t>
      </w:r>
    </w:p>
    <w:p w:rsidR="003E24AE" w:rsidRPr="003E24AE" w:rsidRDefault="003E24AE" w:rsidP="003E24AE">
      <w:pPr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Have you conducted any ex ante assessments/ feasibility studies on potential effects of MNP? If yes, what were the main targets/ market outcomes you were expecting MNP to achieve (e.g., in terms of the number of mobile </w:t>
      </w:r>
      <w:proofErr w:type="spellStart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portings</w:t>
      </w:r>
      <w:proofErr w:type="spellEnd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, reduction in mobile prices, change in the market structure, etc.)?</w:t>
      </w:r>
    </w:p>
    <w:p w:rsidR="003E24AE" w:rsidRPr="003E24AE" w:rsidRDefault="003E24AE" w:rsidP="003E24AE">
      <w:pPr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Do you think your expectations have been met? </w:t>
      </w:r>
      <w:r w:rsidRPr="003E24AE">
        <w:rPr>
          <w:rFonts w:ascii="Times New Roman" w:eastAsia="Calibri" w:hAnsi="Times New Roman" w:cs="Times New Roman"/>
          <w:i/>
          <w:sz w:val="24"/>
          <w:szCs w:val="24"/>
          <w:lang w:val="en-US"/>
        </w:rPr>
        <w:t>Please justify your either positive or negative response by supporting it with qualitative and/or quantitative arguments.</w:t>
      </w:r>
    </w:p>
    <w:p w:rsidR="003E24AE" w:rsidRPr="003E24AE" w:rsidRDefault="003E24AE" w:rsidP="003E24AE">
      <w:pPr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In the course of</w:t>
      </w:r>
      <w:proofErr w:type="gramEnd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implementing an MNP system, have you </w:t>
      </w:r>
      <w:bookmarkStart w:id="1" w:name="_Hlk513713109"/>
      <w:proofErr w:type="spellStart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organised</w:t>
      </w:r>
      <w:proofErr w:type="spellEnd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coordination meetings with all mobile operators to oversee and monitor the process</w:t>
      </w:r>
      <w:bookmarkEnd w:id="1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? If yes, how often?</w:t>
      </w:r>
    </w:p>
    <w:p w:rsidR="003E24AE" w:rsidRPr="003E24AE" w:rsidRDefault="003E24AE" w:rsidP="003E24AE">
      <w:pPr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According to relevant research, an ideal MNP regime should have the following attributes:</w:t>
      </w:r>
    </w:p>
    <w:p w:rsidR="003E24AE" w:rsidRPr="003E24AE" w:rsidRDefault="003E24AE" w:rsidP="003E24AE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Porting process driven by the recipient network;</w:t>
      </w:r>
    </w:p>
    <w:p w:rsidR="003E24AE" w:rsidRPr="003E24AE" w:rsidRDefault="003E24AE" w:rsidP="003E24AE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Centralised</w:t>
      </w:r>
      <w:proofErr w:type="spellEnd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, neutrally administered database;</w:t>
      </w:r>
    </w:p>
    <w:p w:rsidR="003E24AE" w:rsidRPr="003E24AE" w:rsidRDefault="003E24AE" w:rsidP="003E24AE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Direct call routing;</w:t>
      </w:r>
    </w:p>
    <w:p w:rsidR="003E24AE" w:rsidRPr="003E24AE" w:rsidRDefault="003E24AE" w:rsidP="003E24AE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Short porting times (normally one working day);</w:t>
      </w:r>
    </w:p>
    <w:p w:rsidR="003E24AE" w:rsidRPr="003E24AE" w:rsidRDefault="003E24AE" w:rsidP="003E24AE">
      <w:pPr>
        <w:numPr>
          <w:ilvl w:val="0"/>
          <w:numId w:val="2"/>
        </w:num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Low or no porting fees for subscribers.</w:t>
      </w:r>
    </w:p>
    <w:p w:rsidR="003E24AE" w:rsidRPr="003E24AE" w:rsidRDefault="003E24AE" w:rsidP="003E24AE">
      <w:pPr>
        <w:spacing w:after="120" w:line="276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Does the MNP regime in your country satisfy </w:t>
      </w:r>
      <w:proofErr w:type="gramStart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all of</w:t>
      </w:r>
      <w:proofErr w:type="gramEnd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above characteristics? If not, please explain.</w:t>
      </w:r>
    </w:p>
    <w:p w:rsidR="003E24AE" w:rsidRPr="003E24AE" w:rsidRDefault="003E24AE" w:rsidP="003E24AE">
      <w:pPr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What was the model applied to database ownership, administration and management (e.g., by a consortium of mobile operators, by an independent entity, or by the national regulatory authority)? Do you think it was the right choice?</w:t>
      </w:r>
    </w:p>
    <w:p w:rsidR="003E24AE" w:rsidRPr="003E24AE" w:rsidRDefault="003E24AE" w:rsidP="003E24AE">
      <w:pPr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Do you think the MNP initial investment and subsequent maintenance cost have been reasonable, transparent and non-discriminatory for all involved mobile operators?</w:t>
      </w:r>
    </w:p>
    <w:p w:rsidR="003E24AE" w:rsidRPr="003E24AE" w:rsidRDefault="003E24AE" w:rsidP="003E24AE">
      <w:pPr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If mobile operators charge subscribers a fee for porting their numbers, do you think the price is reasonable and cost-oriented?</w:t>
      </w:r>
    </w:p>
    <w:p w:rsidR="003E24AE" w:rsidRPr="003E24AE" w:rsidRDefault="003E24AE" w:rsidP="003E24AE">
      <w:pPr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One of the aims of an efficient MNP regime is to limit cross-</w:t>
      </w:r>
      <w:proofErr w:type="spellStart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subsidisation</w:t>
      </w:r>
      <w:proofErr w:type="spellEnd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between on-net and off-net tariffs. Do you think this has happened in your mobile market </w:t>
      </w:r>
      <w:proofErr w:type="gramStart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as a result of</w:t>
      </w:r>
      <w:proofErr w:type="gramEnd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MNP implementation? </w:t>
      </w:r>
      <w:r w:rsidRPr="003E24AE">
        <w:rPr>
          <w:rFonts w:ascii="Times New Roman" w:eastAsia="Calibri" w:hAnsi="Times New Roman" w:cs="Times New Roman"/>
          <w:i/>
          <w:sz w:val="24"/>
          <w:szCs w:val="24"/>
          <w:lang w:val="en-US"/>
        </w:rPr>
        <w:t>Please provide argumentation for your response.</w:t>
      </w:r>
    </w:p>
    <w:p w:rsidR="003E24AE" w:rsidRPr="003E24AE" w:rsidRDefault="003E24AE" w:rsidP="003E24AE">
      <w:pPr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Do you think the MNP service availability has been sufficiently promoted by mobile operators through adequate marketing campaigns? If not, please explain.</w:t>
      </w:r>
    </w:p>
    <w:p w:rsidR="003E24AE" w:rsidRPr="003E24AE" w:rsidRDefault="003E24AE" w:rsidP="003E24AE">
      <w:pPr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>Does your MNP regulation permit mobile subscribers to port their numbers during ongoing contract periods?</w:t>
      </w:r>
    </w:p>
    <w:p w:rsidR="003E24AE" w:rsidRPr="003E24AE" w:rsidRDefault="003E24AE" w:rsidP="003E24AE">
      <w:pPr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Are there any regulatory measures envisaged for mobile operators if they artificially delay the porting process (e.g., a requirement to compensate subscribers)?</w:t>
      </w:r>
    </w:p>
    <w:p w:rsidR="009E4192" w:rsidRDefault="003E24AE" w:rsidP="003E24AE">
      <w:pPr>
        <w:pStyle w:val="ListParagraph"/>
        <w:numPr>
          <w:ilvl w:val="0"/>
          <w:numId w:val="1"/>
        </w:numPr>
      </w:pPr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Do you think the MNP implementation has had an overall positive impact on competition in the mobile telephony market of your country (e.g., in terms of taking market </w:t>
      </w:r>
      <w:bookmarkStart w:id="2" w:name="_GoBack"/>
      <w:bookmarkEnd w:id="2"/>
      <w:r w:rsidRPr="003E24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concentration away from the incumbent mobile operator, providing a level playing field for smaller operators to compete and enlarge their subscriber base, etc.)? </w:t>
      </w:r>
      <w:r w:rsidRPr="003E24AE">
        <w:rPr>
          <w:rFonts w:ascii="Times New Roman" w:eastAsia="Calibri" w:hAnsi="Times New Roman" w:cs="Times New Roman"/>
          <w:i/>
          <w:sz w:val="24"/>
          <w:szCs w:val="24"/>
          <w:lang w:val="en-US"/>
        </w:rPr>
        <w:t>Please justify your either positive or negative response by supporting it with qualitative and/or quantitative arguments.</w:t>
      </w:r>
    </w:p>
    <w:sectPr w:rsidR="009E4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A42DD"/>
    <w:multiLevelType w:val="hybridMultilevel"/>
    <w:tmpl w:val="BB62307A"/>
    <w:lvl w:ilvl="0" w:tplc="1444DA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80864"/>
    <w:multiLevelType w:val="hybridMultilevel"/>
    <w:tmpl w:val="2B0E16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AE"/>
    <w:rsid w:val="001B732C"/>
    <w:rsid w:val="003E24AE"/>
    <w:rsid w:val="004A3086"/>
    <w:rsid w:val="009E4192"/>
    <w:rsid w:val="00A2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95CB"/>
  <w15:chartTrackingRefBased/>
  <w15:docId w15:val="{C65E2FFC-28F4-411F-BD8A-A802E62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/>
  <dc:description/>
  <cp:lastModifiedBy>Armen</cp:lastModifiedBy>
  <cp:revision>1</cp:revision>
  <dcterms:created xsi:type="dcterms:W3CDTF">2018-05-18T06:20:00Z</dcterms:created>
  <dcterms:modified xsi:type="dcterms:W3CDTF">2018-05-18T06:21:00Z</dcterms:modified>
</cp:coreProperties>
</file>