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24AE" w:rsidRPr="003E24AE" w:rsidRDefault="003E24AE" w:rsidP="003E24AE">
      <w:pPr>
        <w:keepNext/>
        <w:spacing w:before="240" w:after="60" w:line="276" w:lineRule="auto"/>
        <w:jc w:val="right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</w:pPr>
      <w:bookmarkStart w:id="0" w:name="_Toc493170581"/>
      <w:r w:rsidRPr="003E24A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Appendix A</w:t>
      </w:r>
    </w:p>
    <w:p w:rsidR="003E24AE" w:rsidRPr="003E24AE" w:rsidRDefault="003E24AE" w:rsidP="003E24AE">
      <w:pPr>
        <w:keepNext/>
        <w:spacing w:before="240" w:after="60" w:line="276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3E24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Interview questionnaire for national regulatory authorities/ policy-making bodies</w:t>
      </w:r>
      <w:bookmarkEnd w:id="0"/>
    </w:p>
    <w:p w:rsidR="003E24AE" w:rsidRPr="003E24AE" w:rsidRDefault="003E24AE" w:rsidP="003E24AE">
      <w:pPr>
        <w:numPr>
          <w:ilvl w:val="0"/>
          <w:numId w:val="1"/>
        </w:numPr>
        <w:spacing w:after="12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E24AE">
        <w:rPr>
          <w:rFonts w:ascii="Times New Roman" w:eastAsia="Calibri" w:hAnsi="Times New Roman" w:cs="Times New Roman"/>
          <w:sz w:val="24"/>
          <w:szCs w:val="24"/>
          <w:lang w:val="en-US"/>
        </w:rPr>
        <w:t>What were the main objectives behind introducing the mobile number portability (MNP) service in your country?</w:t>
      </w:r>
    </w:p>
    <w:p w:rsidR="003E24AE" w:rsidRPr="003E24AE" w:rsidRDefault="003E24AE" w:rsidP="003E24AE">
      <w:pPr>
        <w:numPr>
          <w:ilvl w:val="0"/>
          <w:numId w:val="1"/>
        </w:numPr>
        <w:spacing w:after="12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E24A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Have you conducted any ex ante assessments/ feasibility studies on potential effects of MNP? If yes, what were the main targets/ market outcomes you were expecting MNP to achieve (e.g., in terms of the number of mobile </w:t>
      </w:r>
      <w:proofErr w:type="spellStart"/>
      <w:r w:rsidRPr="003E24AE">
        <w:rPr>
          <w:rFonts w:ascii="Times New Roman" w:eastAsia="Calibri" w:hAnsi="Times New Roman" w:cs="Times New Roman"/>
          <w:sz w:val="24"/>
          <w:szCs w:val="24"/>
          <w:lang w:val="en-US"/>
        </w:rPr>
        <w:t>portings</w:t>
      </w:r>
      <w:proofErr w:type="spellEnd"/>
      <w:r w:rsidRPr="003E24AE">
        <w:rPr>
          <w:rFonts w:ascii="Times New Roman" w:eastAsia="Calibri" w:hAnsi="Times New Roman" w:cs="Times New Roman"/>
          <w:sz w:val="24"/>
          <w:szCs w:val="24"/>
          <w:lang w:val="en-US"/>
        </w:rPr>
        <w:t>, reduction in mobile prices, change in the market structure, etc.)?</w:t>
      </w:r>
    </w:p>
    <w:p w:rsidR="003E24AE" w:rsidRPr="003E24AE" w:rsidRDefault="003E24AE" w:rsidP="003E24AE">
      <w:pPr>
        <w:numPr>
          <w:ilvl w:val="0"/>
          <w:numId w:val="1"/>
        </w:numPr>
        <w:spacing w:after="12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E24A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Do you think your expectations have been met? </w:t>
      </w:r>
      <w:r w:rsidRPr="003E24AE">
        <w:rPr>
          <w:rFonts w:ascii="Times New Roman" w:eastAsia="Calibri" w:hAnsi="Times New Roman" w:cs="Times New Roman"/>
          <w:i/>
          <w:sz w:val="24"/>
          <w:szCs w:val="24"/>
          <w:lang w:val="en-US"/>
        </w:rPr>
        <w:t>Please justify your either positive or negative response by supporting it with qualitative and/or quantitative arguments.</w:t>
      </w:r>
    </w:p>
    <w:p w:rsidR="003E24AE" w:rsidRPr="003E24AE" w:rsidRDefault="003E24AE" w:rsidP="003E24AE">
      <w:pPr>
        <w:numPr>
          <w:ilvl w:val="0"/>
          <w:numId w:val="1"/>
        </w:numPr>
        <w:spacing w:after="12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 w:rsidRPr="003E24AE">
        <w:rPr>
          <w:rFonts w:ascii="Times New Roman" w:eastAsia="Calibri" w:hAnsi="Times New Roman" w:cs="Times New Roman"/>
          <w:sz w:val="24"/>
          <w:szCs w:val="24"/>
          <w:lang w:val="en-US"/>
        </w:rPr>
        <w:t>In the course of</w:t>
      </w:r>
      <w:proofErr w:type="gramEnd"/>
      <w:r w:rsidRPr="003E24A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implementing an MNP system, have you </w:t>
      </w:r>
      <w:bookmarkStart w:id="1" w:name="_Hlk513713109"/>
      <w:proofErr w:type="spellStart"/>
      <w:r w:rsidRPr="003E24AE">
        <w:rPr>
          <w:rFonts w:ascii="Times New Roman" w:eastAsia="Calibri" w:hAnsi="Times New Roman" w:cs="Times New Roman"/>
          <w:sz w:val="24"/>
          <w:szCs w:val="24"/>
          <w:lang w:val="en-US"/>
        </w:rPr>
        <w:t>organised</w:t>
      </w:r>
      <w:proofErr w:type="spellEnd"/>
      <w:r w:rsidRPr="003E24A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coordination meetings with all mobile operators to oversee and monitor the process</w:t>
      </w:r>
      <w:bookmarkEnd w:id="1"/>
      <w:r w:rsidRPr="003E24AE">
        <w:rPr>
          <w:rFonts w:ascii="Times New Roman" w:eastAsia="Calibri" w:hAnsi="Times New Roman" w:cs="Times New Roman"/>
          <w:sz w:val="24"/>
          <w:szCs w:val="24"/>
          <w:lang w:val="en-US"/>
        </w:rPr>
        <w:t>? If yes, how often?</w:t>
      </w:r>
    </w:p>
    <w:p w:rsidR="003E24AE" w:rsidRPr="003E24AE" w:rsidRDefault="003E24AE" w:rsidP="003E24AE">
      <w:pPr>
        <w:numPr>
          <w:ilvl w:val="0"/>
          <w:numId w:val="1"/>
        </w:numPr>
        <w:spacing w:after="12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E24AE">
        <w:rPr>
          <w:rFonts w:ascii="Times New Roman" w:eastAsia="Calibri" w:hAnsi="Times New Roman" w:cs="Times New Roman"/>
          <w:sz w:val="24"/>
          <w:szCs w:val="24"/>
          <w:lang w:val="en-US"/>
        </w:rPr>
        <w:t>According to relevant research, an ideal MNP regime should have the following attributes:</w:t>
      </w:r>
    </w:p>
    <w:p w:rsidR="003E24AE" w:rsidRPr="003E24AE" w:rsidRDefault="003E24AE" w:rsidP="003E24AE">
      <w:pPr>
        <w:numPr>
          <w:ilvl w:val="0"/>
          <w:numId w:val="2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E24AE">
        <w:rPr>
          <w:rFonts w:ascii="Times New Roman" w:eastAsia="Calibri" w:hAnsi="Times New Roman" w:cs="Times New Roman"/>
          <w:sz w:val="24"/>
          <w:szCs w:val="24"/>
          <w:lang w:val="en-US"/>
        </w:rPr>
        <w:t>Porting process driven by the recipient network;</w:t>
      </w:r>
    </w:p>
    <w:p w:rsidR="003E24AE" w:rsidRPr="003E24AE" w:rsidRDefault="003E24AE" w:rsidP="003E24AE">
      <w:pPr>
        <w:numPr>
          <w:ilvl w:val="0"/>
          <w:numId w:val="2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3E24AE">
        <w:rPr>
          <w:rFonts w:ascii="Times New Roman" w:eastAsia="Calibri" w:hAnsi="Times New Roman" w:cs="Times New Roman"/>
          <w:sz w:val="24"/>
          <w:szCs w:val="24"/>
          <w:lang w:val="en-US"/>
        </w:rPr>
        <w:t>Centralised</w:t>
      </w:r>
      <w:proofErr w:type="spellEnd"/>
      <w:r w:rsidRPr="003E24AE">
        <w:rPr>
          <w:rFonts w:ascii="Times New Roman" w:eastAsia="Calibri" w:hAnsi="Times New Roman" w:cs="Times New Roman"/>
          <w:sz w:val="24"/>
          <w:szCs w:val="24"/>
          <w:lang w:val="en-US"/>
        </w:rPr>
        <w:t>, neutrally administered database;</w:t>
      </w:r>
    </w:p>
    <w:p w:rsidR="003E24AE" w:rsidRPr="003E24AE" w:rsidRDefault="003E24AE" w:rsidP="003E24AE">
      <w:pPr>
        <w:numPr>
          <w:ilvl w:val="0"/>
          <w:numId w:val="2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E24AE">
        <w:rPr>
          <w:rFonts w:ascii="Times New Roman" w:eastAsia="Calibri" w:hAnsi="Times New Roman" w:cs="Times New Roman"/>
          <w:sz w:val="24"/>
          <w:szCs w:val="24"/>
          <w:lang w:val="en-US"/>
        </w:rPr>
        <w:t>Direct call routing;</w:t>
      </w:r>
    </w:p>
    <w:p w:rsidR="003E24AE" w:rsidRPr="003E24AE" w:rsidRDefault="003E24AE" w:rsidP="003E24AE">
      <w:pPr>
        <w:numPr>
          <w:ilvl w:val="0"/>
          <w:numId w:val="2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E24AE">
        <w:rPr>
          <w:rFonts w:ascii="Times New Roman" w:eastAsia="Calibri" w:hAnsi="Times New Roman" w:cs="Times New Roman"/>
          <w:sz w:val="24"/>
          <w:szCs w:val="24"/>
          <w:lang w:val="en-US"/>
        </w:rPr>
        <w:t>Short porting times (normally one working day);</w:t>
      </w:r>
    </w:p>
    <w:p w:rsidR="003E24AE" w:rsidRPr="003E24AE" w:rsidRDefault="003E24AE" w:rsidP="003E24AE">
      <w:pPr>
        <w:numPr>
          <w:ilvl w:val="0"/>
          <w:numId w:val="2"/>
        </w:numPr>
        <w:spacing w:after="12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E24AE">
        <w:rPr>
          <w:rFonts w:ascii="Times New Roman" w:eastAsia="Calibri" w:hAnsi="Times New Roman" w:cs="Times New Roman"/>
          <w:sz w:val="24"/>
          <w:szCs w:val="24"/>
          <w:lang w:val="en-US"/>
        </w:rPr>
        <w:t>Low or no porting fees for subscribers.</w:t>
      </w:r>
    </w:p>
    <w:p w:rsidR="003E24AE" w:rsidRPr="003E24AE" w:rsidRDefault="003E24AE" w:rsidP="003E24AE">
      <w:pPr>
        <w:spacing w:after="120" w:line="276" w:lineRule="auto"/>
        <w:ind w:left="72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E24A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Does the MNP regime in your country satisfy </w:t>
      </w:r>
      <w:proofErr w:type="gramStart"/>
      <w:r w:rsidRPr="003E24AE">
        <w:rPr>
          <w:rFonts w:ascii="Times New Roman" w:eastAsia="Calibri" w:hAnsi="Times New Roman" w:cs="Times New Roman"/>
          <w:sz w:val="24"/>
          <w:szCs w:val="24"/>
          <w:lang w:val="en-US"/>
        </w:rPr>
        <w:t>all of</w:t>
      </w:r>
      <w:proofErr w:type="gramEnd"/>
      <w:r w:rsidRPr="003E24A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the above characteristics? If not, please explain.</w:t>
      </w:r>
    </w:p>
    <w:p w:rsidR="003E24AE" w:rsidRPr="003E24AE" w:rsidRDefault="003E24AE" w:rsidP="003E24AE">
      <w:pPr>
        <w:numPr>
          <w:ilvl w:val="0"/>
          <w:numId w:val="1"/>
        </w:numPr>
        <w:spacing w:after="12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E24AE">
        <w:rPr>
          <w:rFonts w:ascii="Times New Roman" w:eastAsia="Calibri" w:hAnsi="Times New Roman" w:cs="Times New Roman"/>
          <w:sz w:val="24"/>
          <w:szCs w:val="24"/>
          <w:lang w:val="en-US"/>
        </w:rPr>
        <w:t>What was the model applied to database ownership, administration and management (e.g., by a consortium of mobile operators, by an independent entity, or by the national regulatory authority)? Do you think it was the right choice?</w:t>
      </w:r>
    </w:p>
    <w:p w:rsidR="003E24AE" w:rsidRPr="003E24AE" w:rsidRDefault="003E24AE" w:rsidP="003E24AE">
      <w:pPr>
        <w:numPr>
          <w:ilvl w:val="0"/>
          <w:numId w:val="1"/>
        </w:numPr>
        <w:spacing w:after="12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E24AE">
        <w:rPr>
          <w:rFonts w:ascii="Times New Roman" w:eastAsia="Calibri" w:hAnsi="Times New Roman" w:cs="Times New Roman"/>
          <w:sz w:val="24"/>
          <w:szCs w:val="24"/>
          <w:lang w:val="en-US"/>
        </w:rPr>
        <w:t>Do you think the MNP initial investment and subsequent maintenance cost have been reasonable, transparent and non-discriminatory for all involved mobile operators?</w:t>
      </w:r>
    </w:p>
    <w:p w:rsidR="003E24AE" w:rsidRPr="003E24AE" w:rsidRDefault="003E24AE" w:rsidP="003E24AE">
      <w:pPr>
        <w:numPr>
          <w:ilvl w:val="0"/>
          <w:numId w:val="1"/>
        </w:numPr>
        <w:spacing w:after="12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E24AE">
        <w:rPr>
          <w:rFonts w:ascii="Times New Roman" w:eastAsia="Calibri" w:hAnsi="Times New Roman" w:cs="Times New Roman"/>
          <w:sz w:val="24"/>
          <w:szCs w:val="24"/>
          <w:lang w:val="en-US"/>
        </w:rPr>
        <w:t>If mobile operators charge subscribers a fee for porting their numbers, do you think the price is reasonable and cost-oriented?</w:t>
      </w:r>
    </w:p>
    <w:p w:rsidR="003E24AE" w:rsidRPr="003E24AE" w:rsidRDefault="003E24AE" w:rsidP="003E24AE">
      <w:pPr>
        <w:numPr>
          <w:ilvl w:val="0"/>
          <w:numId w:val="1"/>
        </w:numPr>
        <w:spacing w:after="12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E24AE">
        <w:rPr>
          <w:rFonts w:ascii="Times New Roman" w:eastAsia="Calibri" w:hAnsi="Times New Roman" w:cs="Times New Roman"/>
          <w:sz w:val="24"/>
          <w:szCs w:val="24"/>
          <w:lang w:val="en-US"/>
        </w:rPr>
        <w:t>One of the aims of an efficient MNP regime is to limit cross-</w:t>
      </w:r>
      <w:proofErr w:type="spellStart"/>
      <w:r w:rsidRPr="003E24AE">
        <w:rPr>
          <w:rFonts w:ascii="Times New Roman" w:eastAsia="Calibri" w:hAnsi="Times New Roman" w:cs="Times New Roman"/>
          <w:sz w:val="24"/>
          <w:szCs w:val="24"/>
          <w:lang w:val="en-US"/>
        </w:rPr>
        <w:t>subsidisation</w:t>
      </w:r>
      <w:proofErr w:type="spellEnd"/>
      <w:r w:rsidRPr="003E24A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between on-net and off-net tariffs. Do you think this has happened in your mobile market </w:t>
      </w:r>
      <w:proofErr w:type="gramStart"/>
      <w:r w:rsidRPr="003E24AE">
        <w:rPr>
          <w:rFonts w:ascii="Times New Roman" w:eastAsia="Calibri" w:hAnsi="Times New Roman" w:cs="Times New Roman"/>
          <w:sz w:val="24"/>
          <w:szCs w:val="24"/>
          <w:lang w:val="en-US"/>
        </w:rPr>
        <w:t>as a result of</w:t>
      </w:r>
      <w:proofErr w:type="gramEnd"/>
      <w:r w:rsidRPr="003E24A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the MNP implementation? </w:t>
      </w:r>
      <w:r w:rsidRPr="003E24AE">
        <w:rPr>
          <w:rFonts w:ascii="Times New Roman" w:eastAsia="Calibri" w:hAnsi="Times New Roman" w:cs="Times New Roman"/>
          <w:i/>
          <w:sz w:val="24"/>
          <w:szCs w:val="24"/>
          <w:lang w:val="en-US"/>
        </w:rPr>
        <w:t>Please provide argumentation for your response.</w:t>
      </w:r>
    </w:p>
    <w:p w:rsidR="003E24AE" w:rsidRPr="003E24AE" w:rsidRDefault="003E24AE" w:rsidP="003E24AE">
      <w:pPr>
        <w:numPr>
          <w:ilvl w:val="0"/>
          <w:numId w:val="1"/>
        </w:numPr>
        <w:spacing w:after="12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E24AE">
        <w:rPr>
          <w:rFonts w:ascii="Times New Roman" w:eastAsia="Calibri" w:hAnsi="Times New Roman" w:cs="Times New Roman"/>
          <w:sz w:val="24"/>
          <w:szCs w:val="24"/>
          <w:lang w:val="en-US"/>
        </w:rPr>
        <w:t>Do you think the MNP service availability has been sufficiently promoted by mobile operators through adequate marketing campaigns? If not, please explain.</w:t>
      </w:r>
    </w:p>
    <w:p w:rsidR="003E24AE" w:rsidRPr="003E24AE" w:rsidRDefault="003E24AE" w:rsidP="003E24AE">
      <w:pPr>
        <w:numPr>
          <w:ilvl w:val="0"/>
          <w:numId w:val="1"/>
        </w:numPr>
        <w:spacing w:after="12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E24AE">
        <w:rPr>
          <w:rFonts w:ascii="Times New Roman" w:eastAsia="Calibri" w:hAnsi="Times New Roman" w:cs="Times New Roman"/>
          <w:sz w:val="24"/>
          <w:szCs w:val="24"/>
          <w:lang w:val="en-US"/>
        </w:rPr>
        <w:t>Does your MNP regulation permit mobile subscribers to port their numbers during ongoing contract periods?</w:t>
      </w:r>
    </w:p>
    <w:p w:rsidR="003E24AE" w:rsidRPr="003E24AE" w:rsidRDefault="003E24AE" w:rsidP="003E24AE">
      <w:pPr>
        <w:numPr>
          <w:ilvl w:val="0"/>
          <w:numId w:val="1"/>
        </w:numPr>
        <w:spacing w:after="12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E24AE"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>Are there any regulatory measures envisaged for mobile operators if they artificially delay the porting process (e.g., a requirement to compensate subscribers)?</w:t>
      </w:r>
    </w:p>
    <w:p w:rsidR="009E4192" w:rsidRDefault="003E24AE" w:rsidP="003E24AE">
      <w:pPr>
        <w:pStyle w:val="ListParagraph"/>
        <w:numPr>
          <w:ilvl w:val="0"/>
          <w:numId w:val="1"/>
        </w:numPr>
      </w:pPr>
      <w:r w:rsidRPr="003E24A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Do you think the MNP implementation has had an overall positive impact on competition in the mobile telephony market of your country (e.g., in terms of taking market </w:t>
      </w:r>
      <w:bookmarkStart w:id="2" w:name="_GoBack"/>
      <w:bookmarkEnd w:id="2"/>
      <w:r w:rsidRPr="003E24A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concentration away from the incumbent mobile operator, providing a level playing field for smaller operators to compete and enlarge their subscriber base, etc.)? </w:t>
      </w:r>
      <w:r w:rsidRPr="003E24AE">
        <w:rPr>
          <w:rFonts w:ascii="Times New Roman" w:eastAsia="Calibri" w:hAnsi="Times New Roman" w:cs="Times New Roman"/>
          <w:i/>
          <w:sz w:val="24"/>
          <w:szCs w:val="24"/>
          <w:lang w:val="en-US"/>
        </w:rPr>
        <w:t>Please justify your either positive or negative response by supporting it with qualitative and/or quantitative arguments.</w:t>
      </w:r>
    </w:p>
    <w:sectPr w:rsidR="009E41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A42DD"/>
    <w:multiLevelType w:val="hybridMultilevel"/>
    <w:tmpl w:val="BB62307A"/>
    <w:lvl w:ilvl="0" w:tplc="1444DA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980864"/>
    <w:multiLevelType w:val="hybridMultilevel"/>
    <w:tmpl w:val="2B0E167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4AE"/>
    <w:rsid w:val="001B732C"/>
    <w:rsid w:val="003E24AE"/>
    <w:rsid w:val="004A3086"/>
    <w:rsid w:val="009E4192"/>
    <w:rsid w:val="00A2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C95CB"/>
  <w15:chartTrackingRefBased/>
  <w15:docId w15:val="{C65E2FFC-28F4-411F-BD8A-A802E6288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24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Armen</dc:creator>
  <cp:keywords/>
  <dc:description/>
  <cp:lastModifiedBy>Armen</cp:lastModifiedBy>
  <cp:revision>1</cp:revision>
  <dcterms:created xsi:type="dcterms:W3CDTF">2018-05-18T06:20:00Z</dcterms:created>
  <dcterms:modified xsi:type="dcterms:W3CDTF">2018-05-18T06:21:00Z</dcterms:modified>
</cp:coreProperties>
</file>